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CDD" w:rsidRDefault="00025DF4" w:rsidP="001844B9">
      <w:pPr>
        <w:jc w:val="center"/>
        <w:rPr>
          <w:rFonts w:ascii="Arial" w:hAnsi="Arial" w:cs="Arial"/>
          <w:sz w:val="40"/>
          <w:szCs w:val="40"/>
        </w:rPr>
      </w:pPr>
      <w:r>
        <w:rPr>
          <w:rFonts w:ascii="Arial" w:hAnsi="Arial" w:cs="Arial"/>
          <w:sz w:val="40"/>
          <w:szCs w:val="40"/>
        </w:rPr>
        <w:t>A L</w:t>
      </w:r>
      <w:bookmarkStart w:id="0" w:name="_GoBack"/>
      <w:bookmarkEnd w:id="0"/>
      <w:r w:rsidR="001844B9" w:rsidRPr="001844B9">
        <w:rPr>
          <w:rFonts w:ascii="Arial" w:hAnsi="Arial" w:cs="Arial"/>
          <w:sz w:val="40"/>
          <w:szCs w:val="40"/>
        </w:rPr>
        <w:t>evel Transition Work.</w:t>
      </w:r>
    </w:p>
    <w:p w:rsidR="008A4003" w:rsidRPr="008A4003" w:rsidRDefault="008A4003" w:rsidP="008A4003">
      <w:pPr>
        <w:rPr>
          <w:rFonts w:ascii="Arial" w:hAnsi="Arial" w:cs="Arial"/>
          <w:sz w:val="24"/>
          <w:szCs w:val="24"/>
        </w:rPr>
      </w:pPr>
      <w:r>
        <w:rPr>
          <w:rFonts w:ascii="Arial" w:hAnsi="Arial" w:cs="Arial"/>
          <w:b/>
          <w:sz w:val="24"/>
          <w:szCs w:val="24"/>
        </w:rPr>
        <w:t>Suggested reading</w:t>
      </w:r>
    </w:p>
    <w:p w:rsidR="001844B9" w:rsidRPr="001844B9" w:rsidRDefault="001844B9" w:rsidP="001844B9">
      <w:pPr>
        <w:pStyle w:val="Default"/>
        <w:rPr>
          <w:rFonts w:ascii="Arial" w:hAnsi="Arial" w:cs="Arial"/>
        </w:rPr>
      </w:pPr>
      <w:r w:rsidRPr="001844B9">
        <w:rPr>
          <w:rFonts w:ascii="Arial" w:hAnsi="Arial" w:cs="Arial"/>
        </w:rPr>
        <w:t>The Geographical Magazine is the magazine for the Royal Geographical Society and is published every month. It has lots of interesting articles about newsworthy geographical events. It is available in WH Smiths or you can join online. The Royal Geographical Society web site will also direct you t</w:t>
      </w:r>
      <w:r w:rsidR="00377A06">
        <w:rPr>
          <w:rFonts w:ascii="Arial" w:hAnsi="Arial" w:cs="Arial"/>
        </w:rPr>
        <w:t>o sources of additional reading.</w:t>
      </w:r>
    </w:p>
    <w:p w:rsidR="001844B9" w:rsidRDefault="001844B9" w:rsidP="001844B9">
      <w:pPr>
        <w:pStyle w:val="Default"/>
        <w:rPr>
          <w:rFonts w:ascii="Arial" w:hAnsi="Arial" w:cs="Arial"/>
        </w:rPr>
      </w:pPr>
      <w:r w:rsidRPr="001844B9">
        <w:rPr>
          <w:rFonts w:ascii="Arial" w:hAnsi="Arial" w:cs="Arial"/>
        </w:rPr>
        <w:t>Follow Geo</w:t>
      </w:r>
      <w:r w:rsidR="008A4003">
        <w:rPr>
          <w:rFonts w:ascii="Arial" w:hAnsi="Arial" w:cs="Arial"/>
        </w:rPr>
        <w:t>graphicalmag on Twitter as well.</w:t>
      </w:r>
    </w:p>
    <w:p w:rsidR="008A4003" w:rsidRPr="001844B9" w:rsidRDefault="008A4003" w:rsidP="001844B9">
      <w:pPr>
        <w:pStyle w:val="Default"/>
        <w:rPr>
          <w:rFonts w:ascii="Arial" w:hAnsi="Arial" w:cs="Arial"/>
        </w:rPr>
      </w:pPr>
    </w:p>
    <w:p w:rsidR="001844B9" w:rsidRDefault="001844B9" w:rsidP="001844B9">
      <w:pPr>
        <w:pStyle w:val="Default"/>
        <w:rPr>
          <w:rFonts w:ascii="Arial" w:hAnsi="Arial" w:cs="Arial"/>
        </w:rPr>
      </w:pPr>
      <w:r w:rsidRPr="001844B9">
        <w:rPr>
          <w:rFonts w:ascii="Arial" w:hAnsi="Arial" w:cs="Arial"/>
        </w:rPr>
        <w:t>Geography review and the National Geographic publish journals with interesting articles on the latest thinking about ri</w:t>
      </w:r>
      <w:r w:rsidR="008A4003">
        <w:rPr>
          <w:rFonts w:ascii="Arial" w:hAnsi="Arial" w:cs="Arial"/>
        </w:rPr>
        <w:t>vers and rivers management.</w:t>
      </w:r>
    </w:p>
    <w:p w:rsidR="00264F37" w:rsidRDefault="00264F37" w:rsidP="001844B9">
      <w:pPr>
        <w:pStyle w:val="Default"/>
        <w:rPr>
          <w:rFonts w:ascii="Arial" w:hAnsi="Arial" w:cs="Arial"/>
        </w:rPr>
      </w:pPr>
    </w:p>
    <w:p w:rsidR="00264F37" w:rsidRPr="00264F37" w:rsidRDefault="00264F37" w:rsidP="001844B9">
      <w:pPr>
        <w:pStyle w:val="Default"/>
        <w:rPr>
          <w:rFonts w:ascii="Arial" w:hAnsi="Arial" w:cs="Arial"/>
          <w:b/>
        </w:rPr>
      </w:pPr>
      <w:r w:rsidRPr="00264F37">
        <w:rPr>
          <w:rFonts w:ascii="Arial" w:hAnsi="Arial" w:cs="Arial"/>
          <w:b/>
        </w:rPr>
        <w:t>General Textbooks</w:t>
      </w:r>
    </w:p>
    <w:p w:rsidR="009750EE" w:rsidRDefault="00C76F5E" w:rsidP="001844B9">
      <w:pPr>
        <w:pStyle w:val="Default"/>
        <w:rPr>
          <w:rFonts w:ascii="Arial" w:hAnsi="Arial" w:cs="Arial"/>
          <w:noProof/>
          <w:lang w:eastAsia="en-GB"/>
        </w:rPr>
      </w:pPr>
      <w:r w:rsidRPr="00C76F5E">
        <w:rPr>
          <w:rFonts w:ascii="Arial" w:hAnsi="Arial" w:cs="Arial"/>
          <w:noProof/>
          <w:lang w:eastAsia="en-GB"/>
        </w:rPr>
        <w:t>The department recommends the following textbook</w:t>
      </w:r>
      <w:r>
        <w:rPr>
          <w:rFonts w:ascii="Arial" w:hAnsi="Arial" w:cs="Arial"/>
          <w:noProof/>
          <w:lang w:eastAsia="en-GB"/>
        </w:rPr>
        <w:t>:</w:t>
      </w:r>
      <w:r w:rsidR="00984E19">
        <w:rPr>
          <w:rFonts w:ascii="Arial" w:hAnsi="Arial" w:cs="Arial"/>
          <w:noProof/>
          <w:lang w:eastAsia="en-GB"/>
        </w:rPr>
        <w:t xml:space="preserve"> </w:t>
      </w:r>
    </w:p>
    <w:p w:rsidR="001558DC" w:rsidRPr="00C76F5E" w:rsidRDefault="001558DC" w:rsidP="001844B9">
      <w:pPr>
        <w:pStyle w:val="Default"/>
        <w:rPr>
          <w:rFonts w:ascii="Arial" w:hAnsi="Arial" w:cs="Arial"/>
        </w:rPr>
      </w:pPr>
      <w:r>
        <w:rPr>
          <w:rFonts w:ascii="Arial" w:hAnsi="Arial" w:cs="Arial"/>
          <w:noProof/>
          <w:lang w:eastAsia="en-GB"/>
        </w:rPr>
        <w:t>A?AS Level georaphy for AQA Student Book, Cambridge, ISBN 978-1-316-60632-2</w:t>
      </w:r>
    </w:p>
    <w:p w:rsidR="00264F37" w:rsidRDefault="00264F37" w:rsidP="008A4003">
      <w:pPr>
        <w:autoSpaceDE w:val="0"/>
        <w:autoSpaceDN w:val="0"/>
        <w:adjustRightInd w:val="0"/>
        <w:spacing w:after="0" w:line="240" w:lineRule="auto"/>
        <w:rPr>
          <w:rFonts w:ascii="Arial" w:hAnsi="Arial" w:cs="Arial"/>
          <w:b/>
          <w:color w:val="000000"/>
          <w:sz w:val="24"/>
          <w:szCs w:val="24"/>
        </w:rPr>
      </w:pPr>
    </w:p>
    <w:p w:rsidR="00264F37" w:rsidRDefault="00264F37" w:rsidP="008A4003">
      <w:pPr>
        <w:autoSpaceDE w:val="0"/>
        <w:autoSpaceDN w:val="0"/>
        <w:adjustRightInd w:val="0"/>
        <w:spacing w:after="0" w:line="240" w:lineRule="auto"/>
        <w:rPr>
          <w:rFonts w:ascii="Arial" w:hAnsi="Arial" w:cs="Arial"/>
          <w:color w:val="000000"/>
          <w:sz w:val="24"/>
          <w:szCs w:val="24"/>
        </w:rPr>
      </w:pPr>
      <w:r>
        <w:rPr>
          <w:rFonts w:ascii="Arial" w:hAnsi="Arial" w:cs="Arial"/>
          <w:b/>
          <w:color w:val="000000"/>
          <w:sz w:val="24"/>
          <w:szCs w:val="24"/>
        </w:rPr>
        <w:t>Wider R</w:t>
      </w:r>
      <w:r w:rsidR="008A4003" w:rsidRPr="008A4003">
        <w:rPr>
          <w:rFonts w:ascii="Arial" w:hAnsi="Arial" w:cs="Arial"/>
          <w:b/>
          <w:color w:val="000000"/>
          <w:sz w:val="24"/>
          <w:szCs w:val="24"/>
        </w:rPr>
        <w:t>eading</w:t>
      </w:r>
      <w:r>
        <w:rPr>
          <w:rFonts w:ascii="Arial" w:hAnsi="Arial" w:cs="Arial"/>
          <w:color w:val="000000"/>
          <w:sz w:val="24"/>
          <w:szCs w:val="24"/>
        </w:rPr>
        <w:t xml:space="preserve"> </w:t>
      </w:r>
    </w:p>
    <w:p w:rsidR="00264F37" w:rsidRDefault="00264F37" w:rsidP="008A4003">
      <w:pPr>
        <w:autoSpaceDE w:val="0"/>
        <w:autoSpaceDN w:val="0"/>
        <w:adjustRightInd w:val="0"/>
        <w:spacing w:after="0" w:line="240" w:lineRule="auto"/>
        <w:rPr>
          <w:rFonts w:ascii="Arial" w:hAnsi="Arial" w:cs="Arial"/>
          <w:color w:val="000000"/>
          <w:sz w:val="24"/>
          <w:szCs w:val="24"/>
        </w:rPr>
      </w:pPr>
    </w:p>
    <w:p w:rsidR="008A4003" w:rsidRPr="008A4003" w:rsidRDefault="008A4003" w:rsidP="008A4003">
      <w:pPr>
        <w:autoSpaceDE w:val="0"/>
        <w:autoSpaceDN w:val="0"/>
        <w:adjustRightInd w:val="0"/>
        <w:spacing w:after="0" w:line="240" w:lineRule="auto"/>
        <w:rPr>
          <w:rFonts w:ascii="Arial" w:hAnsi="Arial" w:cs="Arial"/>
          <w:color w:val="000000"/>
          <w:sz w:val="24"/>
          <w:szCs w:val="24"/>
        </w:rPr>
      </w:pPr>
      <w:r w:rsidRPr="008A4003">
        <w:rPr>
          <w:rFonts w:ascii="Arial" w:hAnsi="Arial" w:cs="Arial"/>
          <w:color w:val="000000"/>
          <w:sz w:val="24"/>
          <w:szCs w:val="24"/>
        </w:rPr>
        <w:t xml:space="preserve">These books will also be of interest to geographers. They will not be assessed but are just a little insight to how Geography affects our reality and our fiction! </w:t>
      </w:r>
    </w:p>
    <w:p w:rsidR="008A4003" w:rsidRDefault="008A4003" w:rsidP="001844B9">
      <w:pPr>
        <w:pStyle w:val="Default"/>
        <w:rPr>
          <w:rFonts w:ascii="Arial" w:hAnsi="Arial" w:cs="Arial"/>
        </w:rPr>
      </w:pPr>
    </w:p>
    <w:p w:rsidR="008A4003" w:rsidRPr="008A4003" w:rsidRDefault="008A4003" w:rsidP="008A4003">
      <w:pPr>
        <w:autoSpaceDE w:val="0"/>
        <w:autoSpaceDN w:val="0"/>
        <w:adjustRightInd w:val="0"/>
        <w:spacing w:after="0" w:line="240" w:lineRule="auto"/>
        <w:rPr>
          <w:rFonts w:ascii="Arial" w:hAnsi="Arial" w:cs="Arial"/>
          <w:color w:val="000000"/>
          <w:sz w:val="24"/>
          <w:szCs w:val="24"/>
        </w:rPr>
      </w:pPr>
      <w:r w:rsidRPr="008A4003">
        <w:rPr>
          <w:rFonts w:ascii="Arial" w:hAnsi="Arial" w:cs="Arial"/>
          <w:color w:val="000000"/>
          <w:sz w:val="24"/>
          <w:szCs w:val="24"/>
        </w:rPr>
        <w:t xml:space="preserve">Joe Simpson (1998) Touching the Void </w:t>
      </w:r>
    </w:p>
    <w:p w:rsidR="008A4003" w:rsidRPr="008A4003" w:rsidRDefault="008A4003" w:rsidP="008A4003">
      <w:pPr>
        <w:autoSpaceDE w:val="0"/>
        <w:autoSpaceDN w:val="0"/>
        <w:adjustRightInd w:val="0"/>
        <w:spacing w:after="0" w:line="240" w:lineRule="auto"/>
        <w:rPr>
          <w:rFonts w:ascii="Arial" w:hAnsi="Arial" w:cs="Arial"/>
          <w:color w:val="000000"/>
          <w:sz w:val="24"/>
          <w:szCs w:val="24"/>
        </w:rPr>
      </w:pPr>
      <w:r w:rsidRPr="008A4003">
        <w:rPr>
          <w:rFonts w:ascii="Arial" w:hAnsi="Arial" w:cs="Arial"/>
          <w:color w:val="000000"/>
          <w:sz w:val="24"/>
          <w:szCs w:val="24"/>
        </w:rPr>
        <w:t xml:space="preserve">Sebastian Junger (2006) The Perfect Storm </w:t>
      </w:r>
    </w:p>
    <w:p w:rsidR="008A4003" w:rsidRPr="008A4003" w:rsidRDefault="008A4003" w:rsidP="008A4003">
      <w:pPr>
        <w:autoSpaceDE w:val="0"/>
        <w:autoSpaceDN w:val="0"/>
        <w:adjustRightInd w:val="0"/>
        <w:spacing w:after="0" w:line="240" w:lineRule="auto"/>
        <w:rPr>
          <w:rFonts w:ascii="Arial" w:hAnsi="Arial" w:cs="Arial"/>
          <w:color w:val="000000"/>
          <w:sz w:val="24"/>
          <w:szCs w:val="24"/>
        </w:rPr>
      </w:pPr>
      <w:r w:rsidRPr="008A4003">
        <w:rPr>
          <w:rFonts w:ascii="Arial" w:hAnsi="Arial" w:cs="Arial"/>
          <w:color w:val="000000"/>
          <w:sz w:val="24"/>
          <w:szCs w:val="24"/>
        </w:rPr>
        <w:t xml:space="preserve">Al Gore (2006) An inconvenient Truth </w:t>
      </w:r>
    </w:p>
    <w:p w:rsidR="008A4003" w:rsidRPr="008A4003" w:rsidRDefault="008A4003" w:rsidP="008A4003">
      <w:pPr>
        <w:autoSpaceDE w:val="0"/>
        <w:autoSpaceDN w:val="0"/>
        <w:adjustRightInd w:val="0"/>
        <w:spacing w:after="0" w:line="240" w:lineRule="auto"/>
        <w:rPr>
          <w:rFonts w:ascii="Arial" w:hAnsi="Arial" w:cs="Arial"/>
          <w:color w:val="000000"/>
          <w:sz w:val="24"/>
          <w:szCs w:val="24"/>
        </w:rPr>
      </w:pPr>
      <w:r w:rsidRPr="008A4003">
        <w:rPr>
          <w:rFonts w:ascii="Arial" w:hAnsi="Arial" w:cs="Arial"/>
          <w:color w:val="000000"/>
          <w:sz w:val="24"/>
          <w:szCs w:val="24"/>
        </w:rPr>
        <w:t xml:space="preserve">Tim Flannery The Weather Makers </w:t>
      </w:r>
    </w:p>
    <w:p w:rsidR="008A4003" w:rsidRPr="008A4003" w:rsidRDefault="008A4003" w:rsidP="008A4003">
      <w:pPr>
        <w:autoSpaceDE w:val="0"/>
        <w:autoSpaceDN w:val="0"/>
        <w:adjustRightInd w:val="0"/>
        <w:spacing w:after="0" w:line="240" w:lineRule="auto"/>
        <w:rPr>
          <w:rFonts w:ascii="Arial" w:hAnsi="Arial" w:cs="Arial"/>
          <w:color w:val="000000"/>
          <w:sz w:val="24"/>
          <w:szCs w:val="24"/>
        </w:rPr>
      </w:pPr>
      <w:r w:rsidRPr="008A4003">
        <w:rPr>
          <w:rFonts w:ascii="Arial" w:hAnsi="Arial" w:cs="Arial"/>
          <w:color w:val="000000"/>
          <w:sz w:val="24"/>
          <w:szCs w:val="24"/>
        </w:rPr>
        <w:t xml:space="preserve">Craig Leland Childs (2002) The Desert Cries </w:t>
      </w:r>
    </w:p>
    <w:p w:rsidR="008A4003" w:rsidRPr="008A4003" w:rsidRDefault="008A4003" w:rsidP="008A4003">
      <w:pPr>
        <w:autoSpaceDE w:val="0"/>
        <w:autoSpaceDN w:val="0"/>
        <w:adjustRightInd w:val="0"/>
        <w:spacing w:after="0" w:line="240" w:lineRule="auto"/>
        <w:rPr>
          <w:rFonts w:ascii="Arial" w:hAnsi="Arial" w:cs="Arial"/>
          <w:color w:val="000000"/>
          <w:sz w:val="24"/>
          <w:szCs w:val="24"/>
        </w:rPr>
      </w:pPr>
      <w:r w:rsidRPr="008A4003">
        <w:rPr>
          <w:rFonts w:ascii="Arial" w:hAnsi="Arial" w:cs="Arial"/>
          <w:color w:val="000000"/>
          <w:sz w:val="24"/>
          <w:szCs w:val="24"/>
        </w:rPr>
        <w:t xml:space="preserve">Bill Bryson (1996 )Notes from a small Island </w:t>
      </w:r>
    </w:p>
    <w:p w:rsidR="008A4003" w:rsidRPr="008A4003" w:rsidRDefault="008A4003" w:rsidP="008A4003">
      <w:pPr>
        <w:autoSpaceDE w:val="0"/>
        <w:autoSpaceDN w:val="0"/>
        <w:adjustRightInd w:val="0"/>
        <w:spacing w:after="0" w:line="240" w:lineRule="auto"/>
        <w:rPr>
          <w:rFonts w:ascii="Arial" w:hAnsi="Arial" w:cs="Arial"/>
          <w:color w:val="000000"/>
          <w:sz w:val="24"/>
          <w:szCs w:val="24"/>
        </w:rPr>
      </w:pPr>
      <w:r w:rsidRPr="008A4003">
        <w:rPr>
          <w:rFonts w:ascii="Arial" w:hAnsi="Arial" w:cs="Arial"/>
          <w:color w:val="000000"/>
          <w:sz w:val="24"/>
          <w:szCs w:val="24"/>
        </w:rPr>
        <w:t xml:space="preserve">George Orwell (2001 )The road to Wigan Pier </w:t>
      </w:r>
    </w:p>
    <w:p w:rsidR="008A4003" w:rsidRPr="008A4003" w:rsidRDefault="008A4003" w:rsidP="008A4003">
      <w:pPr>
        <w:autoSpaceDE w:val="0"/>
        <w:autoSpaceDN w:val="0"/>
        <w:adjustRightInd w:val="0"/>
        <w:spacing w:after="0" w:line="240" w:lineRule="auto"/>
        <w:rPr>
          <w:rFonts w:ascii="Arial" w:hAnsi="Arial" w:cs="Arial"/>
          <w:color w:val="000000"/>
          <w:sz w:val="24"/>
          <w:szCs w:val="24"/>
        </w:rPr>
      </w:pPr>
      <w:r w:rsidRPr="008A4003">
        <w:rPr>
          <w:rFonts w:ascii="Arial" w:hAnsi="Arial" w:cs="Arial"/>
          <w:color w:val="000000"/>
          <w:sz w:val="24"/>
          <w:szCs w:val="24"/>
        </w:rPr>
        <w:t xml:space="preserve">Joe Benett (2010) Hello Dubai; Skiing Sand and Shopping in the World’s Weirdest City </w:t>
      </w:r>
    </w:p>
    <w:p w:rsidR="008A4003" w:rsidRPr="008A4003" w:rsidRDefault="008A4003" w:rsidP="008A4003">
      <w:pPr>
        <w:autoSpaceDE w:val="0"/>
        <w:autoSpaceDN w:val="0"/>
        <w:adjustRightInd w:val="0"/>
        <w:spacing w:after="0" w:line="240" w:lineRule="auto"/>
        <w:rPr>
          <w:rFonts w:ascii="Arial" w:hAnsi="Arial" w:cs="Arial"/>
          <w:color w:val="000000"/>
          <w:sz w:val="24"/>
          <w:szCs w:val="24"/>
        </w:rPr>
      </w:pPr>
      <w:r w:rsidRPr="008A4003">
        <w:rPr>
          <w:rFonts w:ascii="Arial" w:hAnsi="Arial" w:cs="Arial"/>
          <w:color w:val="000000"/>
          <w:sz w:val="24"/>
          <w:szCs w:val="24"/>
        </w:rPr>
        <w:t xml:space="preserve">Raymond Barret (2010) Dubai Dreams. In the Kingdom of Bling </w:t>
      </w:r>
    </w:p>
    <w:p w:rsidR="008A4003" w:rsidRPr="008A4003" w:rsidRDefault="008A4003" w:rsidP="008A4003">
      <w:pPr>
        <w:autoSpaceDE w:val="0"/>
        <w:autoSpaceDN w:val="0"/>
        <w:adjustRightInd w:val="0"/>
        <w:spacing w:after="0" w:line="240" w:lineRule="auto"/>
        <w:rPr>
          <w:rFonts w:ascii="Arial" w:hAnsi="Arial" w:cs="Arial"/>
          <w:color w:val="000000"/>
          <w:sz w:val="24"/>
          <w:szCs w:val="24"/>
        </w:rPr>
      </w:pPr>
      <w:r w:rsidRPr="008A4003">
        <w:rPr>
          <w:rFonts w:ascii="Arial" w:hAnsi="Arial" w:cs="Arial"/>
          <w:color w:val="000000"/>
          <w:sz w:val="24"/>
          <w:szCs w:val="24"/>
        </w:rPr>
        <w:t xml:space="preserve">Tim Butcher (2008) Blood River </w:t>
      </w:r>
    </w:p>
    <w:p w:rsidR="008A4003" w:rsidRPr="008A4003" w:rsidRDefault="008A4003" w:rsidP="008A4003">
      <w:pPr>
        <w:autoSpaceDE w:val="0"/>
        <w:autoSpaceDN w:val="0"/>
        <w:adjustRightInd w:val="0"/>
        <w:spacing w:after="0" w:line="240" w:lineRule="auto"/>
        <w:rPr>
          <w:rFonts w:ascii="Arial" w:hAnsi="Arial" w:cs="Arial"/>
          <w:color w:val="000000"/>
          <w:sz w:val="24"/>
          <w:szCs w:val="24"/>
        </w:rPr>
      </w:pPr>
      <w:r w:rsidRPr="008A4003">
        <w:rPr>
          <w:rFonts w:ascii="Arial" w:hAnsi="Arial" w:cs="Arial"/>
          <w:color w:val="000000"/>
          <w:sz w:val="24"/>
          <w:szCs w:val="24"/>
        </w:rPr>
        <w:t xml:space="preserve">Jonathan Watts (2010) When a billion Chinese jump </w:t>
      </w:r>
    </w:p>
    <w:p w:rsidR="008A4003" w:rsidRPr="008A4003" w:rsidRDefault="008A4003" w:rsidP="008A4003">
      <w:pPr>
        <w:autoSpaceDE w:val="0"/>
        <w:autoSpaceDN w:val="0"/>
        <w:adjustRightInd w:val="0"/>
        <w:spacing w:after="0" w:line="240" w:lineRule="auto"/>
        <w:rPr>
          <w:rFonts w:ascii="Arial" w:hAnsi="Arial" w:cs="Arial"/>
          <w:color w:val="000000"/>
          <w:sz w:val="24"/>
          <w:szCs w:val="24"/>
        </w:rPr>
      </w:pPr>
      <w:r w:rsidRPr="008A4003">
        <w:rPr>
          <w:rFonts w:ascii="Arial" w:hAnsi="Arial" w:cs="Arial"/>
          <w:color w:val="000000"/>
          <w:sz w:val="24"/>
          <w:szCs w:val="24"/>
        </w:rPr>
        <w:t xml:space="preserve">Khaled Hosseini (2008 )A Thousand Splendid Suns </w:t>
      </w:r>
    </w:p>
    <w:p w:rsidR="008A4003" w:rsidRPr="008A4003" w:rsidRDefault="008A4003" w:rsidP="008A4003">
      <w:pPr>
        <w:autoSpaceDE w:val="0"/>
        <w:autoSpaceDN w:val="0"/>
        <w:adjustRightInd w:val="0"/>
        <w:spacing w:after="0" w:line="240" w:lineRule="auto"/>
        <w:rPr>
          <w:rFonts w:ascii="Arial" w:hAnsi="Arial" w:cs="Arial"/>
          <w:color w:val="000000"/>
          <w:sz w:val="24"/>
          <w:szCs w:val="24"/>
        </w:rPr>
      </w:pPr>
      <w:r w:rsidRPr="008A4003">
        <w:rPr>
          <w:rFonts w:ascii="Arial" w:hAnsi="Arial" w:cs="Arial"/>
          <w:color w:val="000000"/>
          <w:sz w:val="24"/>
          <w:szCs w:val="24"/>
        </w:rPr>
        <w:t xml:space="preserve">John Le Carre The Constant Gardener </w:t>
      </w:r>
    </w:p>
    <w:p w:rsidR="008A4003" w:rsidRPr="008A4003" w:rsidRDefault="008A4003" w:rsidP="008A4003">
      <w:pPr>
        <w:autoSpaceDE w:val="0"/>
        <w:autoSpaceDN w:val="0"/>
        <w:adjustRightInd w:val="0"/>
        <w:spacing w:after="0" w:line="240" w:lineRule="auto"/>
        <w:rPr>
          <w:rFonts w:ascii="Arial" w:hAnsi="Arial" w:cs="Arial"/>
          <w:color w:val="000000"/>
          <w:sz w:val="24"/>
          <w:szCs w:val="24"/>
        </w:rPr>
      </w:pPr>
      <w:r w:rsidRPr="008A4003">
        <w:rPr>
          <w:rFonts w:ascii="Arial" w:hAnsi="Arial" w:cs="Arial"/>
          <w:color w:val="000000"/>
          <w:sz w:val="24"/>
          <w:szCs w:val="24"/>
        </w:rPr>
        <w:t xml:space="preserve">Andrea Levy (2009 )Small Island </w:t>
      </w:r>
    </w:p>
    <w:p w:rsidR="008A4003" w:rsidRPr="008A4003" w:rsidRDefault="008A4003" w:rsidP="008A4003">
      <w:pPr>
        <w:autoSpaceDE w:val="0"/>
        <w:autoSpaceDN w:val="0"/>
        <w:adjustRightInd w:val="0"/>
        <w:spacing w:after="0" w:line="240" w:lineRule="auto"/>
        <w:rPr>
          <w:rFonts w:ascii="Arial" w:hAnsi="Arial" w:cs="Arial"/>
          <w:color w:val="000000"/>
          <w:sz w:val="24"/>
          <w:szCs w:val="24"/>
        </w:rPr>
      </w:pPr>
      <w:r w:rsidRPr="008A4003">
        <w:rPr>
          <w:rFonts w:ascii="Arial" w:hAnsi="Arial" w:cs="Arial"/>
          <w:color w:val="000000"/>
          <w:sz w:val="24"/>
          <w:szCs w:val="24"/>
        </w:rPr>
        <w:t xml:space="preserve">Maria Lewycka (2006) A Short History of Tractors in the Ukraine </w:t>
      </w:r>
    </w:p>
    <w:p w:rsidR="008A4003" w:rsidRPr="008A4003" w:rsidRDefault="008A4003" w:rsidP="008A4003">
      <w:pPr>
        <w:autoSpaceDE w:val="0"/>
        <w:autoSpaceDN w:val="0"/>
        <w:adjustRightInd w:val="0"/>
        <w:spacing w:after="0" w:line="240" w:lineRule="auto"/>
        <w:rPr>
          <w:rFonts w:ascii="Arial" w:hAnsi="Arial" w:cs="Arial"/>
          <w:color w:val="000000"/>
          <w:sz w:val="24"/>
          <w:szCs w:val="24"/>
        </w:rPr>
      </w:pPr>
      <w:r w:rsidRPr="008A4003">
        <w:rPr>
          <w:rFonts w:ascii="Arial" w:hAnsi="Arial" w:cs="Arial"/>
          <w:color w:val="000000"/>
          <w:sz w:val="24"/>
          <w:szCs w:val="24"/>
        </w:rPr>
        <w:t xml:space="preserve">Nicholas Crane(2007) Great British Journeys </w:t>
      </w:r>
    </w:p>
    <w:p w:rsidR="008A4003" w:rsidRDefault="008A4003" w:rsidP="008A4003">
      <w:pPr>
        <w:pStyle w:val="Default"/>
        <w:rPr>
          <w:rFonts w:ascii="Arial" w:hAnsi="Arial" w:cs="Arial"/>
        </w:rPr>
      </w:pPr>
      <w:r w:rsidRPr="008A4003">
        <w:rPr>
          <w:rFonts w:ascii="Arial" w:hAnsi="Arial" w:cs="Arial"/>
        </w:rPr>
        <w:t xml:space="preserve">Jan Zalasiewicz (2010) The Planet in a Pebble </w:t>
      </w:r>
    </w:p>
    <w:p w:rsidR="00611813" w:rsidRPr="008A4003" w:rsidRDefault="00611813" w:rsidP="008A4003">
      <w:pPr>
        <w:pStyle w:val="Default"/>
        <w:rPr>
          <w:rFonts w:ascii="Arial" w:hAnsi="Arial" w:cs="Arial"/>
        </w:rPr>
      </w:pPr>
    </w:p>
    <w:p w:rsidR="001844B9" w:rsidRDefault="001844B9" w:rsidP="001844B9">
      <w:pPr>
        <w:pStyle w:val="Default"/>
        <w:rPr>
          <w:sz w:val="22"/>
          <w:szCs w:val="22"/>
        </w:rPr>
      </w:pPr>
    </w:p>
    <w:p w:rsidR="00984E19" w:rsidRDefault="00984E19" w:rsidP="001844B9">
      <w:pPr>
        <w:pStyle w:val="Default"/>
        <w:rPr>
          <w:sz w:val="22"/>
          <w:szCs w:val="22"/>
        </w:rPr>
      </w:pPr>
    </w:p>
    <w:p w:rsidR="00984E19" w:rsidRDefault="00984E19" w:rsidP="001844B9">
      <w:pPr>
        <w:pStyle w:val="Default"/>
        <w:rPr>
          <w:sz w:val="22"/>
          <w:szCs w:val="22"/>
        </w:rPr>
      </w:pPr>
    </w:p>
    <w:p w:rsidR="00984E19" w:rsidRDefault="00984E19" w:rsidP="001844B9">
      <w:pPr>
        <w:pStyle w:val="Default"/>
        <w:rPr>
          <w:sz w:val="22"/>
          <w:szCs w:val="22"/>
        </w:rPr>
      </w:pPr>
    </w:p>
    <w:p w:rsidR="00984E19" w:rsidRDefault="00984E19" w:rsidP="001844B9">
      <w:pPr>
        <w:pStyle w:val="Default"/>
        <w:rPr>
          <w:sz w:val="22"/>
          <w:szCs w:val="22"/>
        </w:rPr>
      </w:pPr>
    </w:p>
    <w:p w:rsidR="00984E19" w:rsidRDefault="00984E19" w:rsidP="001844B9">
      <w:pPr>
        <w:pStyle w:val="Default"/>
        <w:rPr>
          <w:sz w:val="22"/>
          <w:szCs w:val="22"/>
        </w:rPr>
      </w:pPr>
    </w:p>
    <w:p w:rsidR="00984E19" w:rsidRDefault="00984E19" w:rsidP="001844B9">
      <w:pPr>
        <w:pStyle w:val="Default"/>
        <w:rPr>
          <w:sz w:val="22"/>
          <w:szCs w:val="22"/>
        </w:rPr>
      </w:pPr>
    </w:p>
    <w:p w:rsidR="00984E19" w:rsidRDefault="00984E19" w:rsidP="001844B9">
      <w:pPr>
        <w:pStyle w:val="Default"/>
        <w:rPr>
          <w:sz w:val="22"/>
          <w:szCs w:val="22"/>
        </w:rPr>
      </w:pPr>
    </w:p>
    <w:p w:rsidR="00984E19" w:rsidRDefault="00984E19" w:rsidP="001844B9">
      <w:pPr>
        <w:pStyle w:val="Default"/>
        <w:rPr>
          <w:sz w:val="22"/>
          <w:szCs w:val="22"/>
        </w:rPr>
      </w:pPr>
    </w:p>
    <w:p w:rsidR="00984E19" w:rsidRDefault="00984E19" w:rsidP="001844B9">
      <w:pPr>
        <w:pStyle w:val="Default"/>
        <w:rPr>
          <w:sz w:val="22"/>
          <w:szCs w:val="22"/>
        </w:rPr>
      </w:pPr>
    </w:p>
    <w:p w:rsidR="00984E19" w:rsidRDefault="00984E19" w:rsidP="001844B9">
      <w:pPr>
        <w:pStyle w:val="Default"/>
        <w:rPr>
          <w:sz w:val="22"/>
          <w:szCs w:val="22"/>
        </w:rPr>
      </w:pPr>
    </w:p>
    <w:p w:rsidR="00984E19" w:rsidRDefault="00984E19" w:rsidP="001844B9">
      <w:pPr>
        <w:pStyle w:val="Default"/>
        <w:rPr>
          <w:sz w:val="22"/>
          <w:szCs w:val="22"/>
        </w:rPr>
      </w:pPr>
    </w:p>
    <w:p w:rsidR="00984E19" w:rsidRDefault="00984E19" w:rsidP="001844B9">
      <w:pPr>
        <w:pStyle w:val="Default"/>
        <w:rPr>
          <w:sz w:val="22"/>
          <w:szCs w:val="22"/>
        </w:rPr>
      </w:pPr>
    </w:p>
    <w:p w:rsidR="00984E19" w:rsidRDefault="00984E19" w:rsidP="001844B9">
      <w:pPr>
        <w:pStyle w:val="Default"/>
        <w:rPr>
          <w:sz w:val="22"/>
          <w:szCs w:val="22"/>
        </w:rPr>
      </w:pPr>
    </w:p>
    <w:p w:rsidR="001844B9" w:rsidRDefault="001844B9" w:rsidP="001844B9">
      <w:pPr>
        <w:jc w:val="center"/>
      </w:pPr>
    </w:p>
    <w:tbl>
      <w:tblPr>
        <w:tblStyle w:val="TableGrid"/>
        <w:tblW w:w="0" w:type="auto"/>
        <w:tblLook w:val="04A0" w:firstRow="1" w:lastRow="0" w:firstColumn="1" w:lastColumn="0" w:noHBand="0" w:noVBand="1"/>
      </w:tblPr>
      <w:tblGrid>
        <w:gridCol w:w="1668"/>
        <w:gridCol w:w="3543"/>
        <w:gridCol w:w="1823"/>
        <w:gridCol w:w="1824"/>
        <w:gridCol w:w="1824"/>
      </w:tblGrid>
      <w:tr w:rsidR="001844B9" w:rsidRPr="00311BE7" w:rsidTr="00377A06">
        <w:trPr>
          <w:trHeight w:val="718"/>
        </w:trPr>
        <w:tc>
          <w:tcPr>
            <w:tcW w:w="10682" w:type="dxa"/>
            <w:gridSpan w:val="5"/>
          </w:tcPr>
          <w:p w:rsidR="001844B9" w:rsidRPr="00311BE7" w:rsidRDefault="00984E19" w:rsidP="00A1315C">
            <w:pPr>
              <w:jc w:val="center"/>
              <w:rPr>
                <w:b/>
                <w:sz w:val="36"/>
                <w:szCs w:val="36"/>
              </w:rPr>
            </w:pPr>
            <w:r>
              <w:rPr>
                <w:b/>
                <w:sz w:val="36"/>
                <w:szCs w:val="36"/>
              </w:rPr>
              <w:lastRenderedPageBreak/>
              <w:t>A level</w:t>
            </w:r>
            <w:r w:rsidR="001844B9" w:rsidRPr="00311BE7">
              <w:rPr>
                <w:b/>
                <w:sz w:val="36"/>
                <w:szCs w:val="36"/>
              </w:rPr>
              <w:t xml:space="preserve"> Transition Work: Geography</w:t>
            </w:r>
          </w:p>
          <w:p w:rsidR="001844B9" w:rsidRPr="00311BE7" w:rsidRDefault="00251316" w:rsidP="00A1315C">
            <w:pPr>
              <w:jc w:val="center"/>
              <w:rPr>
                <w:b/>
                <w:sz w:val="36"/>
                <w:szCs w:val="36"/>
              </w:rPr>
            </w:pPr>
            <w:r>
              <w:rPr>
                <w:b/>
                <w:sz w:val="36"/>
                <w:szCs w:val="36"/>
              </w:rPr>
              <w:t>Coastal Systems and Landscapes</w:t>
            </w:r>
          </w:p>
        </w:tc>
      </w:tr>
      <w:tr w:rsidR="001844B9" w:rsidTr="00377A06">
        <w:tc>
          <w:tcPr>
            <w:tcW w:w="10682" w:type="dxa"/>
            <w:gridSpan w:val="5"/>
          </w:tcPr>
          <w:p w:rsidR="001844B9" w:rsidRDefault="001844B9" w:rsidP="00A1315C">
            <w:pPr>
              <w:jc w:val="center"/>
            </w:pPr>
          </w:p>
          <w:p w:rsidR="00251316" w:rsidRDefault="001844B9" w:rsidP="00A1315C">
            <w:pPr>
              <w:jc w:val="center"/>
              <w:rPr>
                <w:i/>
              </w:rPr>
            </w:pPr>
            <w:r w:rsidRPr="004156AE">
              <w:rPr>
                <w:i/>
              </w:rPr>
              <w:t xml:space="preserve">Task: Produce a </w:t>
            </w:r>
            <w:r w:rsidR="007D7E61">
              <w:rPr>
                <w:b/>
                <w:i/>
              </w:rPr>
              <w:t>5</w:t>
            </w:r>
            <w:r w:rsidRPr="004156AE">
              <w:rPr>
                <w:i/>
              </w:rPr>
              <w:t xml:space="preserve"> page guide on the </w:t>
            </w:r>
            <w:r w:rsidR="00251316">
              <w:rPr>
                <w:i/>
              </w:rPr>
              <w:t xml:space="preserve">geomorphological processes that shape the coast. </w:t>
            </w:r>
          </w:p>
          <w:p w:rsidR="001844B9" w:rsidRPr="004156AE" w:rsidRDefault="00251316" w:rsidP="00A1315C">
            <w:pPr>
              <w:jc w:val="center"/>
              <w:rPr>
                <w:i/>
              </w:rPr>
            </w:pPr>
            <w:r>
              <w:rPr>
                <w:i/>
              </w:rPr>
              <w:t>Yo</w:t>
            </w:r>
            <w:r w:rsidR="001844B9" w:rsidRPr="004156AE">
              <w:rPr>
                <w:i/>
              </w:rPr>
              <w:t>u will be using your guide to answer examination questions in class.</w:t>
            </w:r>
          </w:p>
          <w:p w:rsidR="001844B9" w:rsidRDefault="001844B9" w:rsidP="00A1315C">
            <w:pPr>
              <w:jc w:val="center"/>
            </w:pPr>
          </w:p>
        </w:tc>
      </w:tr>
      <w:tr w:rsidR="001844B9" w:rsidTr="00377A06">
        <w:trPr>
          <w:trHeight w:val="816"/>
        </w:trPr>
        <w:tc>
          <w:tcPr>
            <w:tcW w:w="10682" w:type="dxa"/>
            <w:gridSpan w:val="5"/>
          </w:tcPr>
          <w:p w:rsidR="001844B9" w:rsidRDefault="00251316" w:rsidP="00A1315C">
            <w:r>
              <w:t>Page 1: What are geomorphological processes</w:t>
            </w:r>
            <w:r w:rsidR="001844B9">
              <w:t xml:space="preserve">? </w:t>
            </w:r>
          </w:p>
          <w:p w:rsidR="00251316" w:rsidRDefault="001844B9" w:rsidP="00A1315C">
            <w:r>
              <w:t xml:space="preserve">              </w:t>
            </w:r>
            <w:r w:rsidR="00251316">
              <w:t>I</w:t>
            </w:r>
            <w:r>
              <w:t>n no more than 50 words</w:t>
            </w:r>
            <w:r w:rsidR="00251316">
              <w:t xml:space="preserve"> define geomorphological processes and categorise the processes </w:t>
            </w:r>
          </w:p>
          <w:p w:rsidR="001844B9" w:rsidRDefault="00251316" w:rsidP="00251316">
            <w:pPr>
              <w:jc w:val="center"/>
            </w:pPr>
            <w:r>
              <w:t>at play on the coastal landscape.</w:t>
            </w:r>
          </w:p>
          <w:p w:rsidR="001844B9" w:rsidRDefault="001844B9" w:rsidP="00A1315C"/>
        </w:tc>
      </w:tr>
      <w:tr w:rsidR="001844B9" w:rsidTr="00377A06">
        <w:tc>
          <w:tcPr>
            <w:tcW w:w="10682" w:type="dxa"/>
            <w:gridSpan w:val="5"/>
          </w:tcPr>
          <w:p w:rsidR="001844B9" w:rsidRDefault="001844B9" w:rsidP="00251316">
            <w:r>
              <w:t xml:space="preserve">Page 2: </w:t>
            </w:r>
            <w:r w:rsidR="00251316">
              <w:t>Define the term marine erosion.</w:t>
            </w:r>
          </w:p>
          <w:p w:rsidR="00251316" w:rsidRDefault="00251316" w:rsidP="00251316">
            <w:r>
              <w:t xml:space="preserve">              Use labelled diagrams to outline the following types of erosion.</w:t>
            </w:r>
          </w:p>
          <w:p w:rsidR="00443354" w:rsidRDefault="00443354" w:rsidP="00443354">
            <w:pPr>
              <w:pStyle w:val="ListParagraph"/>
              <w:numPr>
                <w:ilvl w:val="0"/>
                <w:numId w:val="1"/>
              </w:numPr>
            </w:pPr>
            <w:r>
              <w:t>Hydraulic action</w:t>
            </w:r>
          </w:p>
          <w:p w:rsidR="00443354" w:rsidRDefault="00443354" w:rsidP="00443354">
            <w:pPr>
              <w:pStyle w:val="ListParagraph"/>
              <w:numPr>
                <w:ilvl w:val="0"/>
                <w:numId w:val="1"/>
              </w:numPr>
            </w:pPr>
            <w:r>
              <w:t>Wave quarrying</w:t>
            </w:r>
          </w:p>
          <w:p w:rsidR="00443354" w:rsidRDefault="00443354" w:rsidP="00443354">
            <w:pPr>
              <w:pStyle w:val="ListParagraph"/>
              <w:numPr>
                <w:ilvl w:val="0"/>
                <w:numId w:val="1"/>
              </w:numPr>
            </w:pPr>
            <w:r>
              <w:t>Corrosion/abrasion</w:t>
            </w:r>
          </w:p>
          <w:p w:rsidR="00443354" w:rsidRDefault="00443354" w:rsidP="00443354">
            <w:pPr>
              <w:pStyle w:val="ListParagraph"/>
              <w:numPr>
                <w:ilvl w:val="0"/>
                <w:numId w:val="1"/>
              </w:numPr>
            </w:pPr>
            <w:r>
              <w:t>Cavitation</w:t>
            </w:r>
          </w:p>
          <w:p w:rsidR="00443354" w:rsidRDefault="00443354" w:rsidP="00443354">
            <w:pPr>
              <w:pStyle w:val="ListParagraph"/>
              <w:numPr>
                <w:ilvl w:val="0"/>
                <w:numId w:val="1"/>
              </w:numPr>
            </w:pPr>
            <w:r>
              <w:t xml:space="preserve">Solution </w:t>
            </w:r>
          </w:p>
          <w:p w:rsidR="00443354" w:rsidRDefault="004055C3" w:rsidP="00443354">
            <w:pPr>
              <w:pStyle w:val="ListParagraph"/>
              <w:numPr>
                <w:ilvl w:val="0"/>
                <w:numId w:val="1"/>
              </w:numPr>
            </w:pPr>
            <w:r>
              <w:t>A</w:t>
            </w:r>
            <w:r w:rsidR="00443354">
              <w:t>ttrition</w:t>
            </w:r>
          </w:p>
          <w:p w:rsidR="004055C3" w:rsidRDefault="004055C3" w:rsidP="004055C3">
            <w:pPr>
              <w:ind w:left="1080"/>
            </w:pPr>
          </w:p>
          <w:p w:rsidR="001844B9" w:rsidRDefault="004055C3" w:rsidP="00377A06">
            <w:r>
              <w:t xml:space="preserve">               Define the term deposition and outline the conditions necessary for deposition to take place.</w:t>
            </w:r>
          </w:p>
          <w:p w:rsidR="00377A06" w:rsidRDefault="00377A06" w:rsidP="00377A06"/>
          <w:p w:rsidR="00377A06" w:rsidRDefault="00377A06" w:rsidP="00377A06"/>
        </w:tc>
      </w:tr>
      <w:tr w:rsidR="001844B9" w:rsidRPr="00C603FA" w:rsidTr="00377A06">
        <w:tc>
          <w:tcPr>
            <w:tcW w:w="10682" w:type="dxa"/>
            <w:gridSpan w:val="5"/>
          </w:tcPr>
          <w:p w:rsidR="001844B9" w:rsidRPr="00443354" w:rsidRDefault="001844B9" w:rsidP="00443354">
            <w:pPr>
              <w:rPr>
                <w:b/>
              </w:rPr>
            </w:pPr>
            <w:r w:rsidRPr="00443354">
              <w:t xml:space="preserve">Page 3: </w:t>
            </w:r>
            <w:r w:rsidR="00443354" w:rsidRPr="00443354">
              <w:t>Define the term transportation.</w:t>
            </w:r>
          </w:p>
          <w:p w:rsidR="00443354" w:rsidRPr="00443354" w:rsidRDefault="00443354" w:rsidP="00443354">
            <w:r w:rsidRPr="00443354">
              <w:t xml:space="preserve">              Use labelled diagrams to outline the following types of transportation.</w:t>
            </w:r>
          </w:p>
          <w:p w:rsidR="00443354" w:rsidRPr="00443354" w:rsidRDefault="00443354" w:rsidP="00443354">
            <w:pPr>
              <w:pStyle w:val="ListParagraph"/>
              <w:numPr>
                <w:ilvl w:val="0"/>
                <w:numId w:val="3"/>
              </w:numPr>
            </w:pPr>
            <w:r w:rsidRPr="00443354">
              <w:t>Traction</w:t>
            </w:r>
          </w:p>
          <w:p w:rsidR="00443354" w:rsidRPr="00443354" w:rsidRDefault="00443354" w:rsidP="00443354">
            <w:pPr>
              <w:pStyle w:val="ListParagraph"/>
              <w:numPr>
                <w:ilvl w:val="0"/>
                <w:numId w:val="3"/>
              </w:numPr>
            </w:pPr>
            <w:r w:rsidRPr="00443354">
              <w:t>Saltation</w:t>
            </w:r>
          </w:p>
          <w:p w:rsidR="00443354" w:rsidRPr="00443354" w:rsidRDefault="00443354" w:rsidP="00443354">
            <w:pPr>
              <w:pStyle w:val="ListParagraph"/>
              <w:numPr>
                <w:ilvl w:val="0"/>
                <w:numId w:val="3"/>
              </w:numPr>
            </w:pPr>
            <w:r w:rsidRPr="00443354">
              <w:t>Suspension</w:t>
            </w:r>
          </w:p>
          <w:p w:rsidR="001844B9" w:rsidRPr="00377A06" w:rsidRDefault="00443354" w:rsidP="00377A06">
            <w:pPr>
              <w:pStyle w:val="ListParagraph"/>
              <w:numPr>
                <w:ilvl w:val="0"/>
                <w:numId w:val="3"/>
              </w:numPr>
              <w:rPr>
                <w:sz w:val="18"/>
                <w:szCs w:val="18"/>
              </w:rPr>
            </w:pPr>
            <w:r w:rsidRPr="00443354">
              <w:t>Longshore/ littoral drift</w:t>
            </w:r>
          </w:p>
          <w:p w:rsidR="00377A06" w:rsidRDefault="00377A06" w:rsidP="00377A06">
            <w:pPr>
              <w:rPr>
                <w:sz w:val="18"/>
                <w:szCs w:val="18"/>
              </w:rPr>
            </w:pPr>
          </w:p>
          <w:p w:rsidR="00377A06" w:rsidRPr="00377A06" w:rsidRDefault="00377A06" w:rsidP="00377A06">
            <w:pPr>
              <w:rPr>
                <w:sz w:val="18"/>
                <w:szCs w:val="18"/>
              </w:rPr>
            </w:pPr>
          </w:p>
        </w:tc>
      </w:tr>
      <w:tr w:rsidR="001844B9" w:rsidTr="00377A06">
        <w:tc>
          <w:tcPr>
            <w:tcW w:w="10682" w:type="dxa"/>
            <w:gridSpan w:val="5"/>
          </w:tcPr>
          <w:p w:rsidR="001844B9" w:rsidRDefault="001844B9" w:rsidP="005D7073">
            <w:r>
              <w:t xml:space="preserve">Page 4: </w:t>
            </w:r>
            <w:r w:rsidR="00377A06">
              <w:t xml:space="preserve">Define the term </w:t>
            </w:r>
            <w:r w:rsidR="00D029B4">
              <w:t xml:space="preserve">sub </w:t>
            </w:r>
            <w:r w:rsidR="00377A06">
              <w:t>aerial processes</w:t>
            </w:r>
            <w:r w:rsidR="005D7073">
              <w:t>.</w:t>
            </w:r>
          </w:p>
          <w:p w:rsidR="005D7073" w:rsidRDefault="007D7E61" w:rsidP="005D7073">
            <w:pPr>
              <w:ind w:left="720"/>
            </w:pPr>
            <w:r>
              <w:t>Distinguish between mechanical, biological and chemical weathering.</w:t>
            </w:r>
          </w:p>
          <w:p w:rsidR="005D7073" w:rsidRDefault="007D7E61" w:rsidP="00377A06">
            <w:pPr>
              <w:ind w:left="720"/>
            </w:pPr>
            <w:r>
              <w:t>Use labelled diagrams and explanations to outline these processes.</w:t>
            </w:r>
          </w:p>
          <w:p w:rsidR="001844B9" w:rsidRDefault="001844B9" w:rsidP="00A1315C"/>
          <w:p w:rsidR="00377A06" w:rsidRDefault="00377A06" w:rsidP="00A1315C"/>
        </w:tc>
      </w:tr>
      <w:tr w:rsidR="00D029B4" w:rsidTr="00377A06">
        <w:tc>
          <w:tcPr>
            <w:tcW w:w="10682" w:type="dxa"/>
            <w:gridSpan w:val="5"/>
          </w:tcPr>
          <w:p w:rsidR="00D029B4" w:rsidRDefault="00D029B4" w:rsidP="005D7073">
            <w:r>
              <w:t>Page 5: Define the term mass movement</w:t>
            </w:r>
          </w:p>
          <w:p w:rsidR="00D029B4" w:rsidRDefault="00D029B4" w:rsidP="005D7073">
            <w:r>
              <w:t xml:space="preserve">              Use labelled diagrams to outline the following types mass movement at play on the coast.</w:t>
            </w:r>
          </w:p>
          <w:p w:rsidR="00D029B4" w:rsidRDefault="00D029B4" w:rsidP="00D029B4">
            <w:pPr>
              <w:pStyle w:val="ListParagraph"/>
              <w:numPr>
                <w:ilvl w:val="0"/>
                <w:numId w:val="4"/>
              </w:numPr>
            </w:pPr>
            <w:r>
              <w:t>Slumping</w:t>
            </w:r>
          </w:p>
          <w:p w:rsidR="00D029B4" w:rsidRDefault="00377A06" w:rsidP="00D029B4">
            <w:pPr>
              <w:pStyle w:val="ListParagraph"/>
              <w:numPr>
                <w:ilvl w:val="0"/>
                <w:numId w:val="4"/>
              </w:numPr>
            </w:pPr>
            <w:r>
              <w:t>Soil creep</w:t>
            </w:r>
          </w:p>
          <w:p w:rsidR="00377A06" w:rsidRDefault="00377A06" w:rsidP="00377A06">
            <w:pPr>
              <w:pStyle w:val="ListParagraph"/>
              <w:ind w:left="1440"/>
            </w:pPr>
          </w:p>
          <w:p w:rsidR="00D029B4" w:rsidRDefault="00D029B4" w:rsidP="005D7073"/>
        </w:tc>
      </w:tr>
      <w:tr w:rsidR="001844B9" w:rsidTr="00377A06">
        <w:tc>
          <w:tcPr>
            <w:tcW w:w="10682" w:type="dxa"/>
            <w:gridSpan w:val="5"/>
          </w:tcPr>
          <w:p w:rsidR="001844B9" w:rsidRDefault="001844B9" w:rsidP="00A1315C">
            <w:r>
              <w:t>Suggested resources:</w:t>
            </w:r>
          </w:p>
          <w:p w:rsidR="001844B9" w:rsidRDefault="001844B9" w:rsidP="00A1315C">
            <w:r>
              <w:t xml:space="preserve">The websites below are recommended for AS students, be careful of using other sites which maybe aimed at GCSE standard. </w:t>
            </w:r>
          </w:p>
          <w:p w:rsidR="00D029B4" w:rsidRDefault="00025DF4" w:rsidP="00A1315C">
            <w:hyperlink r:id="rId7" w:history="1">
              <w:r w:rsidR="00D029B4" w:rsidRPr="001E068F">
                <w:rPr>
                  <w:rStyle w:val="Hyperlink"/>
                </w:rPr>
                <w:t>http://thebritishgeographer.weebly.com/coastal-processes.html</w:t>
              </w:r>
            </w:hyperlink>
          </w:p>
          <w:p w:rsidR="00DF1D07" w:rsidRDefault="00025DF4" w:rsidP="00A1315C">
            <w:hyperlink r:id="rId8" w:anchor="coasts" w:history="1">
              <w:r w:rsidR="00DF1D07" w:rsidRPr="001E068F">
                <w:rPr>
                  <w:rStyle w:val="Hyperlink"/>
                </w:rPr>
                <w:t>https://geographyas.info/#coasts</w:t>
              </w:r>
            </w:hyperlink>
          </w:p>
          <w:p w:rsidR="00DF1D07" w:rsidRDefault="00025DF4" w:rsidP="00A1315C">
            <w:hyperlink r:id="rId9" w:history="1">
              <w:r w:rsidR="00DF1D07" w:rsidRPr="001E068F">
                <w:rPr>
                  <w:rStyle w:val="Hyperlink"/>
                </w:rPr>
                <w:t>http://www.alevelgeography.com/coasts/</w:t>
              </w:r>
            </w:hyperlink>
          </w:p>
          <w:p w:rsidR="00DF1D07" w:rsidRDefault="00025DF4" w:rsidP="00A1315C">
            <w:hyperlink r:id="rId10" w:history="1">
              <w:r w:rsidR="00DF1D07" w:rsidRPr="001E068F">
                <w:rPr>
                  <w:rStyle w:val="Hyperlink"/>
                </w:rPr>
                <w:t>https://aqageography.wordpress.com/coastal-environments/coastal-processes/</w:t>
              </w:r>
            </w:hyperlink>
          </w:p>
          <w:p w:rsidR="00D27916" w:rsidRDefault="00025DF4" w:rsidP="00A1315C">
            <w:hyperlink r:id="rId11" w:anchor="erosion" w:history="1">
              <w:r w:rsidR="00D27916" w:rsidRPr="001E068F">
                <w:rPr>
                  <w:rStyle w:val="Hyperlink"/>
                </w:rPr>
                <w:t>http://www.geography.learnontheinternet.co.uk/topics/whatiscoastalerosion.html#erosion</w:t>
              </w:r>
            </w:hyperlink>
          </w:p>
          <w:p w:rsidR="00D27916" w:rsidRDefault="00025DF4" w:rsidP="00A1315C">
            <w:pPr>
              <w:rPr>
                <w:rStyle w:val="Hyperlink"/>
              </w:rPr>
            </w:pPr>
            <w:hyperlink r:id="rId12" w:history="1">
              <w:r w:rsidR="00D27916" w:rsidRPr="001E068F">
                <w:rPr>
                  <w:rStyle w:val="Hyperlink"/>
                </w:rPr>
                <w:t>https://www.geography-fieldwork.org/coast/coastal-processes.aspx</w:t>
              </w:r>
            </w:hyperlink>
          </w:p>
          <w:p w:rsidR="00377A06" w:rsidRDefault="00377A06" w:rsidP="00A1315C"/>
          <w:p w:rsidR="00D27916" w:rsidRDefault="00D27916" w:rsidP="00A1315C"/>
          <w:p w:rsidR="001844B9" w:rsidRDefault="001844B9" w:rsidP="00A1315C">
            <w:r>
              <w:t xml:space="preserve">Don’t forget the geography department and the library, have a wealth of textbooks which can be used to provide you with information too. </w:t>
            </w:r>
          </w:p>
          <w:p w:rsidR="001844B9" w:rsidRDefault="001844B9" w:rsidP="00A1315C"/>
          <w:p w:rsidR="00377A06" w:rsidRDefault="00377A06" w:rsidP="00A1315C"/>
        </w:tc>
      </w:tr>
      <w:tr w:rsidR="001844B9" w:rsidTr="00377A06">
        <w:tc>
          <w:tcPr>
            <w:tcW w:w="10682" w:type="dxa"/>
            <w:gridSpan w:val="5"/>
          </w:tcPr>
          <w:p w:rsidR="001844B9" w:rsidRPr="00377A06" w:rsidRDefault="001844B9" w:rsidP="00377A06">
            <w:pPr>
              <w:jc w:val="center"/>
              <w:rPr>
                <w:sz w:val="36"/>
                <w:szCs w:val="36"/>
              </w:rPr>
            </w:pPr>
            <w:r w:rsidRPr="00377A06">
              <w:rPr>
                <w:sz w:val="36"/>
                <w:szCs w:val="36"/>
              </w:rPr>
              <w:lastRenderedPageBreak/>
              <w:t>Transition work checklist and mark sheet:</w:t>
            </w:r>
          </w:p>
          <w:p w:rsidR="00377A06" w:rsidRDefault="00377A06" w:rsidP="00377A06"/>
        </w:tc>
      </w:tr>
      <w:tr w:rsidR="00377A06" w:rsidTr="004058F1">
        <w:tc>
          <w:tcPr>
            <w:tcW w:w="5211" w:type="dxa"/>
            <w:gridSpan w:val="2"/>
          </w:tcPr>
          <w:p w:rsidR="00377A06" w:rsidRDefault="00377A06" w:rsidP="00A1315C"/>
        </w:tc>
        <w:tc>
          <w:tcPr>
            <w:tcW w:w="1823" w:type="dxa"/>
          </w:tcPr>
          <w:p w:rsidR="00377A06" w:rsidRDefault="00377A06" w:rsidP="00377A06">
            <w:pPr>
              <w:jc w:val="center"/>
            </w:pPr>
            <w:r>
              <w:rPr>
                <w:rFonts w:ascii="Arial" w:hAnsi="Arial" w:cs="Arial"/>
                <w:noProof/>
                <w:color w:val="0000FF"/>
                <w:sz w:val="27"/>
                <w:szCs w:val="27"/>
                <w:lang w:eastAsia="en-GB"/>
              </w:rPr>
              <w:drawing>
                <wp:inline distT="0" distB="0" distL="0" distR="0" wp14:anchorId="6EEA366B" wp14:editId="0BAC05C5">
                  <wp:extent cx="400050" cy="400050"/>
                  <wp:effectExtent l="0" t="0" r="0" b="0"/>
                  <wp:docPr id="5" name="Picture 5" descr="Image result for unhappy emoji">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happy emoji">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tc>
        <w:tc>
          <w:tcPr>
            <w:tcW w:w="1824" w:type="dxa"/>
          </w:tcPr>
          <w:p w:rsidR="00377A06" w:rsidRDefault="00377A06" w:rsidP="00377A06">
            <w:pPr>
              <w:jc w:val="center"/>
            </w:pPr>
            <w:r>
              <w:rPr>
                <w:rFonts w:ascii="Arial" w:hAnsi="Arial" w:cs="Arial"/>
                <w:noProof/>
                <w:color w:val="0000FF"/>
                <w:sz w:val="27"/>
                <w:szCs w:val="27"/>
                <w:lang w:eastAsia="en-GB"/>
              </w:rPr>
              <w:drawing>
                <wp:inline distT="0" distB="0" distL="0" distR="0">
                  <wp:extent cx="619125" cy="412750"/>
                  <wp:effectExtent l="0" t="0" r="9525" b="6350"/>
                  <wp:docPr id="3" name="Picture 3" descr="Related imag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0291" cy="413527"/>
                          </a:xfrm>
                          <a:prstGeom prst="rect">
                            <a:avLst/>
                          </a:prstGeom>
                          <a:noFill/>
                          <a:ln>
                            <a:noFill/>
                          </a:ln>
                        </pic:spPr>
                      </pic:pic>
                    </a:graphicData>
                  </a:graphic>
                </wp:inline>
              </w:drawing>
            </w:r>
          </w:p>
        </w:tc>
        <w:tc>
          <w:tcPr>
            <w:tcW w:w="1824" w:type="dxa"/>
          </w:tcPr>
          <w:p w:rsidR="00377A06" w:rsidRDefault="00377A06" w:rsidP="00A1315C">
            <w:r>
              <w:rPr>
                <w:rFonts w:ascii="Arial" w:hAnsi="Arial" w:cs="Arial"/>
                <w:noProof/>
                <w:color w:val="0000FF"/>
                <w:sz w:val="27"/>
                <w:szCs w:val="27"/>
                <w:lang w:eastAsia="en-GB"/>
              </w:rPr>
              <w:drawing>
                <wp:inline distT="0" distB="0" distL="0" distR="0" wp14:anchorId="042C325D" wp14:editId="455958C6">
                  <wp:extent cx="876300" cy="466601"/>
                  <wp:effectExtent l="0" t="0" r="0" b="0"/>
                  <wp:docPr id="4" name="Picture 4" descr="Image result for happy emoji">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happy emoji">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9201" cy="473471"/>
                          </a:xfrm>
                          <a:prstGeom prst="rect">
                            <a:avLst/>
                          </a:prstGeom>
                          <a:noFill/>
                          <a:ln>
                            <a:noFill/>
                          </a:ln>
                        </pic:spPr>
                      </pic:pic>
                    </a:graphicData>
                  </a:graphic>
                </wp:inline>
              </w:drawing>
            </w:r>
          </w:p>
        </w:tc>
      </w:tr>
      <w:tr w:rsidR="00377A06" w:rsidTr="00FC445C">
        <w:tc>
          <w:tcPr>
            <w:tcW w:w="5211" w:type="dxa"/>
            <w:gridSpan w:val="2"/>
          </w:tcPr>
          <w:p w:rsidR="00377A06" w:rsidRDefault="00377A06" w:rsidP="00A1315C">
            <w:r>
              <w:t>Definition of geomorphological processes</w:t>
            </w:r>
          </w:p>
          <w:p w:rsidR="00377A06" w:rsidRDefault="00377A06" w:rsidP="00A1315C"/>
        </w:tc>
        <w:tc>
          <w:tcPr>
            <w:tcW w:w="1823" w:type="dxa"/>
          </w:tcPr>
          <w:p w:rsidR="00377A06" w:rsidRDefault="00377A06" w:rsidP="00A1315C"/>
        </w:tc>
        <w:tc>
          <w:tcPr>
            <w:tcW w:w="1824" w:type="dxa"/>
          </w:tcPr>
          <w:p w:rsidR="00377A06" w:rsidRDefault="00377A06" w:rsidP="00A1315C"/>
        </w:tc>
        <w:tc>
          <w:tcPr>
            <w:tcW w:w="1824" w:type="dxa"/>
          </w:tcPr>
          <w:p w:rsidR="00377A06" w:rsidRDefault="00377A06" w:rsidP="00A1315C"/>
        </w:tc>
      </w:tr>
      <w:tr w:rsidR="00377A06" w:rsidTr="004A2082">
        <w:tc>
          <w:tcPr>
            <w:tcW w:w="5211" w:type="dxa"/>
            <w:gridSpan w:val="2"/>
          </w:tcPr>
          <w:p w:rsidR="00377A06" w:rsidRDefault="00377A06" w:rsidP="00A1315C">
            <w:r>
              <w:t xml:space="preserve">Definition of erosion </w:t>
            </w:r>
          </w:p>
          <w:p w:rsidR="00377A06" w:rsidRDefault="00377A06" w:rsidP="00A1315C"/>
        </w:tc>
        <w:tc>
          <w:tcPr>
            <w:tcW w:w="1823" w:type="dxa"/>
          </w:tcPr>
          <w:p w:rsidR="00377A06" w:rsidRDefault="00377A06" w:rsidP="00A1315C"/>
        </w:tc>
        <w:tc>
          <w:tcPr>
            <w:tcW w:w="1824" w:type="dxa"/>
          </w:tcPr>
          <w:p w:rsidR="00377A06" w:rsidRDefault="00377A06" w:rsidP="00A1315C"/>
        </w:tc>
        <w:tc>
          <w:tcPr>
            <w:tcW w:w="1824" w:type="dxa"/>
          </w:tcPr>
          <w:p w:rsidR="00377A06" w:rsidRDefault="00377A06" w:rsidP="00A1315C"/>
        </w:tc>
      </w:tr>
      <w:tr w:rsidR="00377A06" w:rsidTr="004A2082">
        <w:tc>
          <w:tcPr>
            <w:tcW w:w="5211" w:type="dxa"/>
            <w:gridSpan w:val="2"/>
          </w:tcPr>
          <w:p w:rsidR="00377A06" w:rsidRDefault="00377A06" w:rsidP="00A1315C">
            <w:r>
              <w:t>Labelled diagrams of erosion types</w:t>
            </w:r>
          </w:p>
          <w:p w:rsidR="00377A06" w:rsidRDefault="00377A06" w:rsidP="00A1315C"/>
        </w:tc>
        <w:tc>
          <w:tcPr>
            <w:tcW w:w="1823" w:type="dxa"/>
          </w:tcPr>
          <w:p w:rsidR="00377A06" w:rsidRDefault="00377A06" w:rsidP="00A1315C"/>
        </w:tc>
        <w:tc>
          <w:tcPr>
            <w:tcW w:w="1824" w:type="dxa"/>
          </w:tcPr>
          <w:p w:rsidR="00377A06" w:rsidRDefault="00377A06" w:rsidP="00A1315C"/>
        </w:tc>
        <w:tc>
          <w:tcPr>
            <w:tcW w:w="1824" w:type="dxa"/>
          </w:tcPr>
          <w:p w:rsidR="00377A06" w:rsidRDefault="00377A06" w:rsidP="00A1315C"/>
        </w:tc>
      </w:tr>
      <w:tr w:rsidR="00377A06" w:rsidTr="004A2082">
        <w:tc>
          <w:tcPr>
            <w:tcW w:w="5211" w:type="dxa"/>
            <w:gridSpan w:val="2"/>
          </w:tcPr>
          <w:p w:rsidR="00377A06" w:rsidRDefault="00377A06" w:rsidP="00A1315C">
            <w:r>
              <w:t>Deposition definition</w:t>
            </w:r>
          </w:p>
          <w:p w:rsidR="00377A06" w:rsidRDefault="00377A06" w:rsidP="00A1315C"/>
        </w:tc>
        <w:tc>
          <w:tcPr>
            <w:tcW w:w="1823" w:type="dxa"/>
          </w:tcPr>
          <w:p w:rsidR="00377A06" w:rsidRDefault="00377A06" w:rsidP="00A1315C"/>
        </w:tc>
        <w:tc>
          <w:tcPr>
            <w:tcW w:w="1824" w:type="dxa"/>
          </w:tcPr>
          <w:p w:rsidR="00377A06" w:rsidRDefault="00377A06" w:rsidP="00A1315C"/>
        </w:tc>
        <w:tc>
          <w:tcPr>
            <w:tcW w:w="1824" w:type="dxa"/>
          </w:tcPr>
          <w:p w:rsidR="00377A06" w:rsidRDefault="00377A06" w:rsidP="00A1315C"/>
        </w:tc>
      </w:tr>
      <w:tr w:rsidR="00377A06" w:rsidTr="004A2082">
        <w:tc>
          <w:tcPr>
            <w:tcW w:w="5211" w:type="dxa"/>
            <w:gridSpan w:val="2"/>
          </w:tcPr>
          <w:p w:rsidR="00377A06" w:rsidRDefault="00377A06" w:rsidP="00A1315C">
            <w:r>
              <w:t>Conditions necessary for deposition</w:t>
            </w:r>
          </w:p>
          <w:p w:rsidR="00377A06" w:rsidRDefault="00377A06" w:rsidP="00A1315C"/>
        </w:tc>
        <w:tc>
          <w:tcPr>
            <w:tcW w:w="1823" w:type="dxa"/>
          </w:tcPr>
          <w:p w:rsidR="00377A06" w:rsidRDefault="00377A06" w:rsidP="00A1315C"/>
        </w:tc>
        <w:tc>
          <w:tcPr>
            <w:tcW w:w="1824" w:type="dxa"/>
          </w:tcPr>
          <w:p w:rsidR="00377A06" w:rsidRDefault="00377A06" w:rsidP="00A1315C"/>
        </w:tc>
        <w:tc>
          <w:tcPr>
            <w:tcW w:w="1824" w:type="dxa"/>
          </w:tcPr>
          <w:p w:rsidR="00377A06" w:rsidRDefault="00377A06" w:rsidP="00A1315C"/>
        </w:tc>
      </w:tr>
      <w:tr w:rsidR="00377A06" w:rsidTr="004A2082">
        <w:tc>
          <w:tcPr>
            <w:tcW w:w="5211" w:type="dxa"/>
            <w:gridSpan w:val="2"/>
          </w:tcPr>
          <w:p w:rsidR="00377A06" w:rsidRDefault="00377A06" w:rsidP="00A1315C">
            <w:r>
              <w:t>Definition of transportation</w:t>
            </w:r>
          </w:p>
          <w:p w:rsidR="00377A06" w:rsidRDefault="00377A06" w:rsidP="00A1315C"/>
        </w:tc>
        <w:tc>
          <w:tcPr>
            <w:tcW w:w="1823" w:type="dxa"/>
          </w:tcPr>
          <w:p w:rsidR="00377A06" w:rsidRDefault="00377A06" w:rsidP="00A1315C"/>
        </w:tc>
        <w:tc>
          <w:tcPr>
            <w:tcW w:w="1824" w:type="dxa"/>
          </w:tcPr>
          <w:p w:rsidR="00377A06" w:rsidRDefault="00377A06" w:rsidP="00A1315C"/>
        </w:tc>
        <w:tc>
          <w:tcPr>
            <w:tcW w:w="1824" w:type="dxa"/>
          </w:tcPr>
          <w:p w:rsidR="00377A06" w:rsidRDefault="00377A06" w:rsidP="00A1315C"/>
        </w:tc>
      </w:tr>
      <w:tr w:rsidR="00377A06" w:rsidTr="004A2082">
        <w:tc>
          <w:tcPr>
            <w:tcW w:w="5211" w:type="dxa"/>
            <w:gridSpan w:val="2"/>
          </w:tcPr>
          <w:p w:rsidR="00377A06" w:rsidRDefault="00377A06" w:rsidP="00A1315C">
            <w:r>
              <w:t>Labelled diagrams of transportation</w:t>
            </w:r>
          </w:p>
          <w:p w:rsidR="00377A06" w:rsidRDefault="00377A06" w:rsidP="00A1315C"/>
        </w:tc>
        <w:tc>
          <w:tcPr>
            <w:tcW w:w="1823" w:type="dxa"/>
          </w:tcPr>
          <w:p w:rsidR="00377A06" w:rsidRDefault="00377A06" w:rsidP="00A1315C"/>
        </w:tc>
        <w:tc>
          <w:tcPr>
            <w:tcW w:w="1824" w:type="dxa"/>
          </w:tcPr>
          <w:p w:rsidR="00377A06" w:rsidRDefault="00377A06" w:rsidP="00A1315C"/>
        </w:tc>
        <w:tc>
          <w:tcPr>
            <w:tcW w:w="1824" w:type="dxa"/>
          </w:tcPr>
          <w:p w:rsidR="00377A06" w:rsidRDefault="00377A06" w:rsidP="00A1315C"/>
        </w:tc>
      </w:tr>
      <w:tr w:rsidR="00377A06" w:rsidTr="004A2082">
        <w:tc>
          <w:tcPr>
            <w:tcW w:w="5211" w:type="dxa"/>
            <w:gridSpan w:val="2"/>
          </w:tcPr>
          <w:p w:rsidR="00377A06" w:rsidRDefault="00377A06" w:rsidP="00A1315C">
            <w:r>
              <w:t>Definition of sub aerial processes</w:t>
            </w:r>
          </w:p>
          <w:p w:rsidR="00377A06" w:rsidRDefault="00377A06" w:rsidP="00A1315C"/>
        </w:tc>
        <w:tc>
          <w:tcPr>
            <w:tcW w:w="1823" w:type="dxa"/>
          </w:tcPr>
          <w:p w:rsidR="00377A06" w:rsidRDefault="00377A06" w:rsidP="00A1315C"/>
        </w:tc>
        <w:tc>
          <w:tcPr>
            <w:tcW w:w="1824" w:type="dxa"/>
          </w:tcPr>
          <w:p w:rsidR="00377A06" w:rsidRDefault="00377A06" w:rsidP="00A1315C"/>
        </w:tc>
        <w:tc>
          <w:tcPr>
            <w:tcW w:w="1824" w:type="dxa"/>
          </w:tcPr>
          <w:p w:rsidR="00377A06" w:rsidRDefault="00377A06" w:rsidP="00A1315C"/>
        </w:tc>
      </w:tr>
      <w:tr w:rsidR="00377A06" w:rsidTr="004A2082">
        <w:tc>
          <w:tcPr>
            <w:tcW w:w="5211" w:type="dxa"/>
            <w:gridSpan w:val="2"/>
          </w:tcPr>
          <w:p w:rsidR="00377A06" w:rsidRDefault="00377A06" w:rsidP="00A1315C">
            <w:r>
              <w:t>Distinguish between weathering types.</w:t>
            </w:r>
          </w:p>
          <w:p w:rsidR="00377A06" w:rsidRDefault="00377A06" w:rsidP="00A1315C"/>
        </w:tc>
        <w:tc>
          <w:tcPr>
            <w:tcW w:w="1823" w:type="dxa"/>
          </w:tcPr>
          <w:p w:rsidR="00377A06" w:rsidRDefault="00377A06" w:rsidP="00A1315C"/>
        </w:tc>
        <w:tc>
          <w:tcPr>
            <w:tcW w:w="1824" w:type="dxa"/>
          </w:tcPr>
          <w:p w:rsidR="00377A06" w:rsidRDefault="00377A06" w:rsidP="00A1315C"/>
        </w:tc>
        <w:tc>
          <w:tcPr>
            <w:tcW w:w="1824" w:type="dxa"/>
          </w:tcPr>
          <w:p w:rsidR="00377A06" w:rsidRDefault="00377A06" w:rsidP="00A1315C"/>
        </w:tc>
      </w:tr>
      <w:tr w:rsidR="00377A06" w:rsidTr="004A2082">
        <w:tc>
          <w:tcPr>
            <w:tcW w:w="5211" w:type="dxa"/>
            <w:gridSpan w:val="2"/>
          </w:tcPr>
          <w:p w:rsidR="00377A06" w:rsidRDefault="00377A06" w:rsidP="00A1315C">
            <w:r>
              <w:t>Labelled diagrams of weathering</w:t>
            </w:r>
          </w:p>
          <w:p w:rsidR="00377A06" w:rsidRDefault="00377A06" w:rsidP="00A1315C"/>
        </w:tc>
        <w:tc>
          <w:tcPr>
            <w:tcW w:w="1823" w:type="dxa"/>
          </w:tcPr>
          <w:p w:rsidR="00377A06" w:rsidRDefault="00377A06" w:rsidP="00A1315C"/>
        </w:tc>
        <w:tc>
          <w:tcPr>
            <w:tcW w:w="1824" w:type="dxa"/>
          </w:tcPr>
          <w:p w:rsidR="00377A06" w:rsidRDefault="00377A06" w:rsidP="00A1315C"/>
        </w:tc>
        <w:tc>
          <w:tcPr>
            <w:tcW w:w="1824" w:type="dxa"/>
          </w:tcPr>
          <w:p w:rsidR="00377A06" w:rsidRDefault="00377A06" w:rsidP="00A1315C"/>
        </w:tc>
      </w:tr>
      <w:tr w:rsidR="00377A06" w:rsidTr="004A2082">
        <w:tc>
          <w:tcPr>
            <w:tcW w:w="5211" w:type="dxa"/>
            <w:gridSpan w:val="2"/>
          </w:tcPr>
          <w:p w:rsidR="00377A06" w:rsidRDefault="00377A06" w:rsidP="00A1315C">
            <w:r>
              <w:t>Definition of mass movement</w:t>
            </w:r>
          </w:p>
          <w:p w:rsidR="00377A06" w:rsidRDefault="00377A06" w:rsidP="00A1315C"/>
        </w:tc>
        <w:tc>
          <w:tcPr>
            <w:tcW w:w="1823" w:type="dxa"/>
          </w:tcPr>
          <w:p w:rsidR="00377A06" w:rsidRDefault="00377A06" w:rsidP="00A1315C"/>
        </w:tc>
        <w:tc>
          <w:tcPr>
            <w:tcW w:w="1824" w:type="dxa"/>
          </w:tcPr>
          <w:p w:rsidR="00377A06" w:rsidRDefault="00377A06" w:rsidP="00A1315C"/>
        </w:tc>
        <w:tc>
          <w:tcPr>
            <w:tcW w:w="1824" w:type="dxa"/>
          </w:tcPr>
          <w:p w:rsidR="00377A06" w:rsidRDefault="00377A06" w:rsidP="00A1315C"/>
        </w:tc>
      </w:tr>
      <w:tr w:rsidR="00377A06" w:rsidTr="004A2082">
        <w:tc>
          <w:tcPr>
            <w:tcW w:w="5211" w:type="dxa"/>
            <w:gridSpan w:val="2"/>
          </w:tcPr>
          <w:p w:rsidR="00377A06" w:rsidRDefault="00377A06" w:rsidP="00A1315C">
            <w:r>
              <w:t>Labelled diagrams of mass movement</w:t>
            </w:r>
          </w:p>
          <w:p w:rsidR="00377A06" w:rsidRDefault="00377A06" w:rsidP="00A1315C"/>
        </w:tc>
        <w:tc>
          <w:tcPr>
            <w:tcW w:w="1823" w:type="dxa"/>
          </w:tcPr>
          <w:p w:rsidR="00377A06" w:rsidRDefault="00377A06" w:rsidP="00A1315C"/>
        </w:tc>
        <w:tc>
          <w:tcPr>
            <w:tcW w:w="1824" w:type="dxa"/>
          </w:tcPr>
          <w:p w:rsidR="00377A06" w:rsidRDefault="00377A06" w:rsidP="00A1315C"/>
        </w:tc>
        <w:tc>
          <w:tcPr>
            <w:tcW w:w="1824" w:type="dxa"/>
          </w:tcPr>
          <w:p w:rsidR="00377A06" w:rsidRDefault="00377A06" w:rsidP="00A1315C"/>
        </w:tc>
      </w:tr>
      <w:tr w:rsidR="00377A06" w:rsidTr="00377A06">
        <w:tc>
          <w:tcPr>
            <w:tcW w:w="1668" w:type="dxa"/>
          </w:tcPr>
          <w:p w:rsidR="00377A06" w:rsidRDefault="00377A06" w:rsidP="00A1315C">
            <w:r>
              <w:t>Strengths</w:t>
            </w:r>
          </w:p>
        </w:tc>
        <w:tc>
          <w:tcPr>
            <w:tcW w:w="9014" w:type="dxa"/>
            <w:gridSpan w:val="4"/>
          </w:tcPr>
          <w:p w:rsidR="00377A06" w:rsidRDefault="00377A06" w:rsidP="00A1315C"/>
          <w:p w:rsidR="00377A06" w:rsidRDefault="00377A06" w:rsidP="00A1315C"/>
          <w:p w:rsidR="00377A06" w:rsidRDefault="00377A06" w:rsidP="00A1315C"/>
          <w:p w:rsidR="00377A06" w:rsidRDefault="00377A06" w:rsidP="00A1315C"/>
        </w:tc>
      </w:tr>
      <w:tr w:rsidR="00377A06" w:rsidTr="00377A06">
        <w:tc>
          <w:tcPr>
            <w:tcW w:w="1668" w:type="dxa"/>
          </w:tcPr>
          <w:p w:rsidR="00377A06" w:rsidRDefault="00377A06" w:rsidP="00A1315C">
            <w:r>
              <w:t>Targets</w:t>
            </w:r>
          </w:p>
        </w:tc>
        <w:tc>
          <w:tcPr>
            <w:tcW w:w="9014" w:type="dxa"/>
            <w:gridSpan w:val="4"/>
          </w:tcPr>
          <w:p w:rsidR="00377A06" w:rsidRDefault="00377A06" w:rsidP="00A1315C"/>
          <w:p w:rsidR="00377A06" w:rsidRDefault="00377A06" w:rsidP="00A1315C"/>
          <w:p w:rsidR="00377A06" w:rsidRDefault="00377A06" w:rsidP="00A1315C"/>
          <w:p w:rsidR="00377A06" w:rsidRDefault="00377A06" w:rsidP="00A1315C"/>
        </w:tc>
      </w:tr>
      <w:tr w:rsidR="00377A06" w:rsidTr="00377A06">
        <w:tc>
          <w:tcPr>
            <w:tcW w:w="1668" w:type="dxa"/>
          </w:tcPr>
          <w:p w:rsidR="00377A06" w:rsidRDefault="00377A06" w:rsidP="00A1315C">
            <w:r>
              <w:t>RWCM</w:t>
            </w:r>
          </w:p>
        </w:tc>
        <w:tc>
          <w:tcPr>
            <w:tcW w:w="9014" w:type="dxa"/>
            <w:gridSpan w:val="4"/>
          </w:tcPr>
          <w:p w:rsidR="00377A06" w:rsidRDefault="00377A06" w:rsidP="00A1315C"/>
          <w:p w:rsidR="00377A06" w:rsidRDefault="00377A06" w:rsidP="00A1315C"/>
          <w:p w:rsidR="00377A06" w:rsidRDefault="00377A06" w:rsidP="00A1315C"/>
          <w:p w:rsidR="00377A06" w:rsidRDefault="00377A06" w:rsidP="00A1315C"/>
        </w:tc>
      </w:tr>
      <w:tr w:rsidR="00377A06" w:rsidTr="00377A06">
        <w:tc>
          <w:tcPr>
            <w:tcW w:w="1668" w:type="dxa"/>
          </w:tcPr>
          <w:p w:rsidR="00377A06" w:rsidRDefault="00377A06" w:rsidP="00A1315C">
            <w:r>
              <w:t>Self reflection</w:t>
            </w:r>
          </w:p>
        </w:tc>
        <w:tc>
          <w:tcPr>
            <w:tcW w:w="9014" w:type="dxa"/>
            <w:gridSpan w:val="4"/>
          </w:tcPr>
          <w:p w:rsidR="00377A06" w:rsidRDefault="00377A06" w:rsidP="00A1315C"/>
          <w:p w:rsidR="00377A06" w:rsidRDefault="00377A06" w:rsidP="00A1315C"/>
          <w:p w:rsidR="00377A06" w:rsidRDefault="00377A06" w:rsidP="00A1315C"/>
          <w:p w:rsidR="00377A06" w:rsidRDefault="00377A06" w:rsidP="00A1315C"/>
          <w:p w:rsidR="00377A06" w:rsidRDefault="00377A06" w:rsidP="00A1315C"/>
          <w:p w:rsidR="00377A06" w:rsidRDefault="00377A06" w:rsidP="00A1315C"/>
          <w:p w:rsidR="00377A06" w:rsidRDefault="00377A06" w:rsidP="00A1315C"/>
          <w:p w:rsidR="00377A06" w:rsidRDefault="00377A06" w:rsidP="00A1315C"/>
          <w:p w:rsidR="00377A06" w:rsidRDefault="00377A06" w:rsidP="00A1315C"/>
          <w:p w:rsidR="00377A06" w:rsidRDefault="00377A06" w:rsidP="00A1315C"/>
          <w:p w:rsidR="00377A06" w:rsidRDefault="00377A06" w:rsidP="00A1315C"/>
          <w:p w:rsidR="00377A06" w:rsidRDefault="00377A06" w:rsidP="00A1315C"/>
          <w:p w:rsidR="00377A06" w:rsidRDefault="00377A06" w:rsidP="00A1315C"/>
          <w:p w:rsidR="00377A06" w:rsidRDefault="00377A06" w:rsidP="00A1315C"/>
        </w:tc>
      </w:tr>
    </w:tbl>
    <w:p w:rsidR="001844B9" w:rsidRDefault="001844B9" w:rsidP="00377A06"/>
    <w:sectPr w:rsidR="001844B9" w:rsidSect="001844B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4B9" w:rsidRDefault="001844B9" w:rsidP="001844B9">
      <w:pPr>
        <w:spacing w:after="0" w:line="240" w:lineRule="auto"/>
      </w:pPr>
      <w:r>
        <w:separator/>
      </w:r>
    </w:p>
  </w:endnote>
  <w:endnote w:type="continuationSeparator" w:id="0">
    <w:p w:rsidR="001844B9" w:rsidRDefault="001844B9" w:rsidP="00184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4B9" w:rsidRDefault="001844B9" w:rsidP="001844B9">
      <w:pPr>
        <w:spacing w:after="0" w:line="240" w:lineRule="auto"/>
      </w:pPr>
      <w:r>
        <w:separator/>
      </w:r>
    </w:p>
  </w:footnote>
  <w:footnote w:type="continuationSeparator" w:id="0">
    <w:p w:rsidR="001844B9" w:rsidRDefault="001844B9" w:rsidP="001844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34532"/>
    <w:multiLevelType w:val="hybridMultilevel"/>
    <w:tmpl w:val="9052123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27E26DE"/>
    <w:multiLevelType w:val="hybridMultilevel"/>
    <w:tmpl w:val="8580E76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CCD2BF3"/>
    <w:multiLevelType w:val="hybridMultilevel"/>
    <w:tmpl w:val="9572DCD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9A00F8C"/>
    <w:multiLevelType w:val="hybridMultilevel"/>
    <w:tmpl w:val="33209D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BC188D"/>
    <w:multiLevelType w:val="hybridMultilevel"/>
    <w:tmpl w:val="2B68BFB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4B9"/>
    <w:rsid w:val="00025DF4"/>
    <w:rsid w:val="001558DC"/>
    <w:rsid w:val="001844B9"/>
    <w:rsid w:val="00251316"/>
    <w:rsid w:val="00264F37"/>
    <w:rsid w:val="00377A06"/>
    <w:rsid w:val="004055C3"/>
    <w:rsid w:val="00443354"/>
    <w:rsid w:val="005D7073"/>
    <w:rsid w:val="00611813"/>
    <w:rsid w:val="006931EE"/>
    <w:rsid w:val="007440D4"/>
    <w:rsid w:val="007D7E61"/>
    <w:rsid w:val="008A4003"/>
    <w:rsid w:val="0094061E"/>
    <w:rsid w:val="009750EE"/>
    <w:rsid w:val="00984E19"/>
    <w:rsid w:val="00A34085"/>
    <w:rsid w:val="00C76F5E"/>
    <w:rsid w:val="00D029B4"/>
    <w:rsid w:val="00D27916"/>
    <w:rsid w:val="00DF1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DC01C8F9-E9A3-4B4B-81D9-45F876C1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4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44B9"/>
    <w:rPr>
      <w:color w:val="0000FF" w:themeColor="hyperlink"/>
      <w:u w:val="single"/>
    </w:rPr>
  </w:style>
  <w:style w:type="paragraph" w:customStyle="1" w:styleId="Default">
    <w:name w:val="Default"/>
    <w:rsid w:val="001844B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75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0EE"/>
    <w:rPr>
      <w:rFonts w:ascii="Tahoma" w:hAnsi="Tahoma" w:cs="Tahoma"/>
      <w:sz w:val="16"/>
      <w:szCs w:val="16"/>
    </w:rPr>
  </w:style>
  <w:style w:type="paragraph" w:styleId="ListParagraph">
    <w:name w:val="List Paragraph"/>
    <w:basedOn w:val="Normal"/>
    <w:uiPriority w:val="34"/>
    <w:qFormat/>
    <w:rsid w:val="004433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graphyas.info/" TargetMode="External"/><Relationship Id="rId13" Type="http://schemas.openxmlformats.org/officeDocument/2006/relationships/hyperlink" Target="https://www.google.co.uk/imgres?imgurl=http://cliparts.co/cliparts/pT7/rar/pT7rarzjc.png&amp;imgrefurl=http://cliparts.co/clipart/3621803&amp;docid=lp4qob863DnePM&amp;tbnid=RrMA4Xb1-r_LGM:&amp;w=480&amp;h=480&amp;safe=strict&amp;bih=743&amp;biw=1024&amp;ved=0ahUKEwi9waumuqfNAhWJAcAKHQZPB5sQMwgtKA8wDw&amp;iact=mrc&amp;uact=8" TargetMode="External"/><Relationship Id="rId1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thebritishgeographer.weebly.com/coastal-processes.html" TargetMode="External"/><Relationship Id="rId12" Type="http://schemas.openxmlformats.org/officeDocument/2006/relationships/hyperlink" Target="https://www.geography-fieldwork.org/coast/coastal-processes.aspx" TargetMode="External"/><Relationship Id="rId17" Type="http://schemas.openxmlformats.org/officeDocument/2006/relationships/hyperlink" Target="https://www.google.co.uk/imgres?imgurl=http://eat-marketing.co.uk/wp-content/uploads/2015/09/emoji-marketing-1.jpg&amp;imgrefurl=http://eat-marketing.co.uk/emoji-marketing/&amp;docid=LECbMmIQFtDCsM&amp;tbnid=B674FHWu-idxMM:&amp;w=750&amp;h=400&amp;safe=strict&amp;bih=743&amp;biw=1024&amp;ved=0ahUKEwiwwPTsuafNAhUiJcAKHcFaCCkQMwhAKBgwGA&amp;iact=mrc&amp;uact=8"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ography.learnontheinternet.co.uk/topics/whatiscoastalerosion.html" TargetMode="External"/><Relationship Id="rId5" Type="http://schemas.openxmlformats.org/officeDocument/2006/relationships/footnotes" Target="footnotes.xml"/><Relationship Id="rId15" Type="http://schemas.openxmlformats.org/officeDocument/2006/relationships/hyperlink" Target="https://www.google.co.uk/imgres?imgurl=https://furcoatsnoknickers.files.wordpress.com/2015/04/emoji.jpg&amp;imgrefurl=https://furcoatsnoknickers.com/2015/04/28/the-french-are-more-in-love-and-the-americans-are-more-gay-insights-in-a-time-of-emojis/&amp;docid=kKCbDd5MVB6A_M&amp;tbnid=CTed-Xbt4HADUM:&amp;w=582&amp;h=387&amp;safe=strict&amp;bih=743&amp;biw=1024&amp;ved=0ahUKEwjp3ZPzuafNAhXFI8AKHdrFC4UQxiAIBygF&amp;iact=c&amp;ictx=1" TargetMode="External"/><Relationship Id="rId10" Type="http://schemas.openxmlformats.org/officeDocument/2006/relationships/hyperlink" Target="https://aqageography.wordpress.com/coastal-environments/coastal-process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levelgeography.com/coasts/"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Park</dc:creator>
  <cp:lastModifiedBy>Ms G Vignali</cp:lastModifiedBy>
  <cp:revision>3</cp:revision>
  <dcterms:created xsi:type="dcterms:W3CDTF">2017-06-22T10:25:00Z</dcterms:created>
  <dcterms:modified xsi:type="dcterms:W3CDTF">2017-06-26T10:53:00Z</dcterms:modified>
</cp:coreProperties>
</file>