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CC" w:rsidRPr="00420259" w:rsidRDefault="00C57E1B" w:rsidP="00F415CC">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bookmarkStart w:id="0" w:name="_GoBack"/>
      <w:bookmarkEnd w:id="0"/>
      <w:r>
        <w:rPr>
          <w:rFonts w:ascii="Trajan Pro" w:hAnsi="Trajan Pro"/>
          <w:b/>
          <w:sz w:val="24"/>
          <w:szCs w:val="24"/>
        </w:rPr>
        <w:t>UNIVERSITY OPEN DAY CHECKLIST</w:t>
      </w:r>
    </w:p>
    <w:p w:rsidR="00F415CC" w:rsidRDefault="00F415CC" w:rsidP="00F415CC">
      <w:pPr>
        <w:spacing w:after="0" w:line="240" w:lineRule="auto"/>
        <w:rPr>
          <w:rFonts w:ascii="Adobe Garamond Pro" w:hAnsi="Adobe Garamond Pro"/>
          <w:sz w:val="24"/>
          <w:szCs w:val="24"/>
        </w:rPr>
      </w:pPr>
    </w:p>
    <w:tbl>
      <w:tblPr>
        <w:tblStyle w:val="TableGrid"/>
        <w:tblW w:w="0" w:type="auto"/>
        <w:tblInd w:w="675" w:type="dxa"/>
        <w:tblLook w:val="04A0" w:firstRow="1" w:lastRow="0" w:firstColumn="1" w:lastColumn="0" w:noHBand="0" w:noVBand="1"/>
      </w:tblPr>
      <w:tblGrid>
        <w:gridCol w:w="3702"/>
        <w:gridCol w:w="4865"/>
      </w:tblGrid>
      <w:tr w:rsidR="00C57E1B" w:rsidRPr="00C57E1B" w:rsidTr="0096752C">
        <w:tc>
          <w:tcPr>
            <w:tcW w:w="4111"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University:</w:t>
            </w:r>
          </w:p>
          <w:p w:rsidR="00C57E1B" w:rsidRPr="00C57E1B" w:rsidRDefault="00C57E1B" w:rsidP="0096752C">
            <w:pPr>
              <w:pStyle w:val="ListParagraph"/>
              <w:ind w:left="0"/>
              <w:rPr>
                <w:rFonts w:ascii="Adobe Garamond Pro" w:hAnsi="Adobe Garamond Pro" w:cs="Arial"/>
              </w:rPr>
            </w:pPr>
          </w:p>
        </w:tc>
        <w:tc>
          <w:tcPr>
            <w:tcW w:w="5528"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Code:</w:t>
            </w:r>
          </w:p>
        </w:tc>
      </w:tr>
      <w:tr w:rsidR="00C57E1B" w:rsidRPr="00C57E1B" w:rsidTr="0096752C">
        <w:tc>
          <w:tcPr>
            <w:tcW w:w="9639" w:type="dxa"/>
            <w:gridSpan w:val="2"/>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Course Title:</w:t>
            </w:r>
          </w:p>
          <w:p w:rsidR="00C57E1B" w:rsidRPr="00C57E1B" w:rsidRDefault="00C57E1B" w:rsidP="0096752C">
            <w:pPr>
              <w:pStyle w:val="ListParagraph"/>
              <w:ind w:left="0"/>
              <w:rPr>
                <w:rFonts w:ascii="Adobe Garamond Pro" w:hAnsi="Adobe Garamond Pro" w:cs="Arial"/>
              </w:rPr>
            </w:pPr>
          </w:p>
        </w:tc>
      </w:tr>
    </w:tbl>
    <w:p w:rsidR="00C57E1B" w:rsidRPr="00C57E1B" w:rsidRDefault="00C57E1B" w:rsidP="00C57E1B">
      <w:pPr>
        <w:pStyle w:val="ListParagraph"/>
        <w:rPr>
          <w:rFonts w:ascii="Adobe Garamond Pro" w:hAnsi="Adobe Garamond Pro"/>
        </w:rPr>
      </w:pPr>
    </w:p>
    <w:p w:rsidR="00C57E1B" w:rsidRPr="00C57E1B" w:rsidRDefault="00C57E1B" w:rsidP="00C57E1B">
      <w:pPr>
        <w:pStyle w:val="ListParagraph"/>
        <w:rPr>
          <w:rFonts w:ascii="Adobe Garamond Pro" w:hAnsi="Adobe Garamond Pro"/>
          <w:b/>
        </w:rPr>
      </w:pPr>
      <w:r w:rsidRPr="00C57E1B">
        <w:rPr>
          <w:rFonts w:ascii="Adobe Garamond Pro" w:hAnsi="Adobe Garamond Pro"/>
        </w:rPr>
        <w:t>BEFORE YOU GO......</w:t>
      </w:r>
      <w:r w:rsidRPr="00C57E1B">
        <w:rPr>
          <w:rFonts w:ascii="Adobe Garamond Pro" w:hAnsi="Adobe Garamond Pro"/>
        </w:rPr>
        <w:tab/>
      </w:r>
      <w:r w:rsidRPr="00C57E1B">
        <w:rPr>
          <w:rFonts w:ascii="Adobe Garamond Pro" w:hAnsi="Adobe Garamond Pro"/>
        </w:rPr>
        <w:tab/>
      </w:r>
      <w:r w:rsidRPr="00C57E1B">
        <w:rPr>
          <w:rFonts w:ascii="Adobe Garamond Pro" w:hAnsi="Adobe Garamond Pro"/>
          <w:b/>
        </w:rPr>
        <w:t></w:t>
      </w:r>
    </w:p>
    <w:tbl>
      <w:tblPr>
        <w:tblStyle w:val="TableGrid"/>
        <w:tblW w:w="0" w:type="auto"/>
        <w:tblInd w:w="675" w:type="dxa"/>
        <w:tblLook w:val="04A0" w:firstRow="1" w:lastRow="0" w:firstColumn="1" w:lastColumn="0" w:noHBand="0" w:noVBand="1"/>
      </w:tblPr>
      <w:tblGrid>
        <w:gridCol w:w="3306"/>
        <w:gridCol w:w="390"/>
        <w:gridCol w:w="238"/>
        <w:gridCol w:w="4243"/>
        <w:gridCol w:w="390"/>
      </w:tblGrid>
      <w:tr w:rsidR="00C57E1B" w:rsidRPr="00C57E1B" w:rsidTr="00C57E1B">
        <w:tc>
          <w:tcPr>
            <w:tcW w:w="3306"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Check website – do you need to sign up for Open Day?</w:t>
            </w:r>
          </w:p>
        </w:tc>
        <w:tc>
          <w:tcPr>
            <w:tcW w:w="390" w:type="dxa"/>
          </w:tcPr>
          <w:p w:rsidR="00C57E1B" w:rsidRPr="00C57E1B" w:rsidRDefault="00C57E1B" w:rsidP="0096752C">
            <w:pPr>
              <w:pStyle w:val="ListParagraph"/>
              <w:ind w:left="0"/>
              <w:jc w:val="center"/>
              <w:rPr>
                <w:rFonts w:ascii="Adobe Garamond Pro" w:hAnsi="Adobe Garamond Pro" w:cs="Arial"/>
              </w:rPr>
            </w:pPr>
          </w:p>
        </w:tc>
        <w:tc>
          <w:tcPr>
            <w:tcW w:w="4481" w:type="dxa"/>
            <w:gridSpan w:val="2"/>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Transport arrangements from the train station to the university</w:t>
            </w:r>
          </w:p>
        </w:tc>
        <w:tc>
          <w:tcPr>
            <w:tcW w:w="390" w:type="dxa"/>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c>
          <w:tcPr>
            <w:tcW w:w="3306"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Check tour and lecture times</w:t>
            </w:r>
          </w:p>
        </w:tc>
        <w:tc>
          <w:tcPr>
            <w:tcW w:w="390" w:type="dxa"/>
          </w:tcPr>
          <w:p w:rsidR="00C57E1B" w:rsidRPr="00C57E1B" w:rsidRDefault="00C57E1B" w:rsidP="0096752C">
            <w:pPr>
              <w:pStyle w:val="ListParagraph"/>
              <w:ind w:left="0"/>
              <w:jc w:val="center"/>
              <w:rPr>
                <w:rFonts w:ascii="Adobe Garamond Pro" w:hAnsi="Adobe Garamond Pro" w:cs="Arial"/>
              </w:rPr>
            </w:pPr>
          </w:p>
        </w:tc>
        <w:tc>
          <w:tcPr>
            <w:tcW w:w="4481" w:type="dxa"/>
            <w:gridSpan w:val="2"/>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Check position of institution in The Good University Guide</w:t>
            </w:r>
          </w:p>
        </w:tc>
        <w:tc>
          <w:tcPr>
            <w:tcW w:w="390" w:type="dxa"/>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c>
          <w:tcPr>
            <w:tcW w:w="3306"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Plan which departments to see</w:t>
            </w:r>
          </w:p>
        </w:tc>
        <w:tc>
          <w:tcPr>
            <w:tcW w:w="390" w:type="dxa"/>
          </w:tcPr>
          <w:p w:rsidR="00C57E1B" w:rsidRPr="00C57E1B" w:rsidRDefault="00C57E1B" w:rsidP="0096752C">
            <w:pPr>
              <w:pStyle w:val="ListParagraph"/>
              <w:ind w:left="0"/>
              <w:jc w:val="center"/>
              <w:rPr>
                <w:rFonts w:ascii="Adobe Garamond Pro" w:hAnsi="Adobe Garamond Pro" w:cs="Arial"/>
              </w:rPr>
            </w:pPr>
          </w:p>
        </w:tc>
        <w:tc>
          <w:tcPr>
            <w:tcW w:w="4481" w:type="dxa"/>
            <w:gridSpan w:val="2"/>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Check position of the department in The Good University Guide</w:t>
            </w:r>
          </w:p>
        </w:tc>
        <w:tc>
          <w:tcPr>
            <w:tcW w:w="390" w:type="dxa"/>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c>
          <w:tcPr>
            <w:tcW w:w="3306"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Check train times/travel arrangements</w:t>
            </w:r>
          </w:p>
        </w:tc>
        <w:tc>
          <w:tcPr>
            <w:tcW w:w="390" w:type="dxa"/>
          </w:tcPr>
          <w:p w:rsidR="00C57E1B" w:rsidRPr="00C57E1B" w:rsidRDefault="00C57E1B" w:rsidP="0096752C">
            <w:pPr>
              <w:pStyle w:val="ListParagraph"/>
              <w:ind w:left="0"/>
              <w:jc w:val="center"/>
              <w:rPr>
                <w:rFonts w:ascii="Adobe Garamond Pro" w:hAnsi="Adobe Garamond Pro" w:cs="Arial"/>
              </w:rPr>
            </w:pPr>
          </w:p>
        </w:tc>
        <w:tc>
          <w:tcPr>
            <w:tcW w:w="4481" w:type="dxa"/>
            <w:gridSpan w:val="2"/>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Remember to take a notebook and pen!</w:t>
            </w:r>
          </w:p>
        </w:tc>
        <w:tc>
          <w:tcPr>
            <w:tcW w:w="390" w:type="dxa"/>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c>
          <w:tcPr>
            <w:tcW w:w="8567" w:type="dxa"/>
            <w:gridSpan w:val="5"/>
          </w:tcPr>
          <w:p w:rsidR="00C57E1B" w:rsidRPr="00C57E1B" w:rsidRDefault="00C57E1B" w:rsidP="0096752C">
            <w:pPr>
              <w:pStyle w:val="ListParagraph"/>
              <w:ind w:left="0"/>
              <w:jc w:val="center"/>
              <w:rPr>
                <w:rFonts w:ascii="Adobe Garamond Pro" w:hAnsi="Adobe Garamond Pro" w:cs="Arial"/>
              </w:rPr>
            </w:pPr>
            <w:r w:rsidRPr="00C57E1B">
              <w:rPr>
                <w:rFonts w:ascii="Adobe Garamond Pro" w:hAnsi="Adobe Garamond Pro" w:cs="Arial"/>
                <w:b/>
              </w:rPr>
              <w:t>COURSE DETAILS</w:t>
            </w: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How is the course taught?</w:t>
            </w:r>
          </w:p>
          <w:p w:rsidR="00C57E1B" w:rsidRPr="00C57E1B" w:rsidRDefault="00C57E1B" w:rsidP="0096752C">
            <w:pPr>
              <w:pStyle w:val="ListParagraph"/>
              <w:ind w:left="0"/>
              <w:rPr>
                <w:rFonts w:ascii="Adobe Garamond Pro" w:hAnsi="Adobe Garamond Pro" w:cs="Arial"/>
              </w:rPr>
            </w:pP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How is the course assessed? (exams/coursework)</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How many hours of teaching each week?</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Monitoring systems and support</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Grade requirements for the course?</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Library resources</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IT resources  (Wi-Fi available?)</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c>
          <w:tcPr>
            <w:tcW w:w="8567" w:type="dxa"/>
            <w:gridSpan w:val="5"/>
          </w:tcPr>
          <w:p w:rsidR="00C57E1B" w:rsidRPr="00C57E1B" w:rsidRDefault="00C57E1B" w:rsidP="0096752C">
            <w:pPr>
              <w:pStyle w:val="ListParagraph"/>
              <w:ind w:left="0"/>
              <w:jc w:val="center"/>
              <w:rPr>
                <w:rFonts w:ascii="Adobe Garamond Pro" w:hAnsi="Adobe Garamond Pro" w:cs="Arial"/>
              </w:rPr>
            </w:pPr>
            <w:r w:rsidRPr="00C57E1B">
              <w:rPr>
                <w:rFonts w:ascii="Adobe Garamond Pro" w:hAnsi="Adobe Garamond Pro" w:cs="Arial"/>
                <w:b/>
              </w:rPr>
              <w:t>ACCOMMODATION/LOCATION</w:t>
            </w: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How far is the university from town?</w:t>
            </w:r>
          </w:p>
          <w:p w:rsidR="00C57E1B" w:rsidRPr="00C57E1B" w:rsidRDefault="00C57E1B" w:rsidP="0096752C">
            <w:pPr>
              <w:pStyle w:val="ListParagraph"/>
              <w:ind w:left="0"/>
              <w:rPr>
                <w:rFonts w:ascii="Adobe Garamond Pro" w:hAnsi="Adobe Garamond Pro" w:cs="Arial"/>
              </w:rPr>
            </w:pP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How easy is it to get into town?</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Accommodation on/off campus?</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Cost of accommodation?</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 xml:space="preserve">Facilities </w:t>
            </w:r>
            <w:r w:rsidRPr="00C57E1B">
              <w:rPr>
                <w:rFonts w:ascii="Adobe Garamond Pro" w:hAnsi="Adobe Garamond Pro" w:cs="Arial"/>
                <w:i/>
              </w:rPr>
              <w:t>(accessibility to bathroom/heating)</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How easy is it to find accommodation year 2?</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rPr>
                <w:rFonts w:ascii="Adobe Garamond Pro" w:hAnsi="Adobe Garamond Pro" w:cs="Arial"/>
              </w:rPr>
            </w:pPr>
            <w:r w:rsidRPr="00C57E1B">
              <w:rPr>
                <w:rFonts w:ascii="Adobe Garamond Pro" w:hAnsi="Adobe Garamond Pro" w:cs="Arial"/>
              </w:rPr>
              <w:t>Do you have to take all your stuff at the end of term or can you leave it there?</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lastRenderedPageBreak/>
              <w:t>Catering or self-catering?</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Where is the closest supermarket?</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r w:rsidR="00C57E1B" w:rsidRPr="00C57E1B" w:rsidTr="00C57E1B">
        <w:trPr>
          <w:trHeight w:val="506"/>
        </w:trPr>
        <w:tc>
          <w:tcPr>
            <w:tcW w:w="3934" w:type="dxa"/>
            <w:gridSpan w:val="3"/>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 xml:space="preserve">What else is on offer in the area? </w:t>
            </w:r>
            <w:r w:rsidRPr="00C57E1B">
              <w:rPr>
                <w:rFonts w:ascii="Adobe Garamond Pro" w:hAnsi="Adobe Garamond Pro" w:cs="Arial"/>
                <w:i/>
              </w:rPr>
              <w:t>(e.g.cinema/museums)</w:t>
            </w:r>
          </w:p>
        </w:tc>
        <w:tc>
          <w:tcPr>
            <w:tcW w:w="4633" w:type="dxa"/>
            <w:gridSpan w:val="2"/>
          </w:tcPr>
          <w:p w:rsidR="00C57E1B" w:rsidRPr="00C57E1B" w:rsidRDefault="00C57E1B" w:rsidP="0096752C">
            <w:pPr>
              <w:pStyle w:val="ListParagraph"/>
              <w:ind w:left="0"/>
              <w:jc w:val="center"/>
              <w:rPr>
                <w:rFonts w:ascii="Adobe Garamond Pro" w:hAnsi="Adobe Garamond Pro" w:cs="Arial"/>
              </w:rPr>
            </w:pPr>
          </w:p>
        </w:tc>
      </w:tr>
    </w:tbl>
    <w:p w:rsidR="00C57E1B" w:rsidRPr="00C57E1B" w:rsidRDefault="00C57E1B" w:rsidP="00C57E1B">
      <w:pPr>
        <w:rPr>
          <w:rFonts w:ascii="Adobe Garamond Pro" w:hAnsi="Adobe Garamond Pro"/>
        </w:rPr>
      </w:pPr>
      <w:r w:rsidRPr="00C57E1B">
        <w:rPr>
          <w:rFonts w:ascii="Adobe Garamond Pro" w:hAnsi="Adobe Garamond Pro"/>
        </w:rPr>
        <w:t xml:space="preserve"> </w:t>
      </w:r>
      <w:r w:rsidRPr="00C57E1B">
        <w:rPr>
          <w:rFonts w:ascii="Adobe Garamond Pro" w:hAnsi="Adobe Garamond Pro"/>
          <w:b/>
        </w:rPr>
        <w:t xml:space="preserve"> </w:t>
      </w:r>
    </w:p>
    <w:tbl>
      <w:tblPr>
        <w:tblStyle w:val="TableGrid"/>
        <w:tblW w:w="0" w:type="auto"/>
        <w:tblInd w:w="675" w:type="dxa"/>
        <w:tblLook w:val="04A0" w:firstRow="1" w:lastRow="0" w:firstColumn="1" w:lastColumn="0" w:noHBand="0" w:noVBand="1"/>
      </w:tblPr>
      <w:tblGrid>
        <w:gridCol w:w="3759"/>
        <w:gridCol w:w="4808"/>
      </w:tblGrid>
      <w:tr w:rsidR="00C57E1B" w:rsidRPr="00C57E1B" w:rsidTr="0096752C">
        <w:tc>
          <w:tcPr>
            <w:tcW w:w="9639" w:type="dxa"/>
            <w:gridSpan w:val="2"/>
          </w:tcPr>
          <w:p w:rsidR="00C57E1B" w:rsidRPr="00C57E1B" w:rsidRDefault="00C57E1B" w:rsidP="0096752C">
            <w:pPr>
              <w:pStyle w:val="ListParagraph"/>
              <w:ind w:left="0"/>
              <w:jc w:val="center"/>
              <w:rPr>
                <w:rFonts w:ascii="Adobe Garamond Pro" w:hAnsi="Adobe Garamond Pro" w:cs="Arial"/>
                <w:b/>
              </w:rPr>
            </w:pPr>
            <w:r w:rsidRPr="00C57E1B">
              <w:rPr>
                <w:rFonts w:ascii="Adobe Garamond Pro" w:hAnsi="Adobe Garamond Pro" w:cs="Arial"/>
                <w:b/>
              </w:rPr>
              <w:t>OTHER THINGS TO CHECK</w:t>
            </w:r>
          </w:p>
        </w:tc>
      </w:tr>
      <w:tr w:rsidR="00C57E1B" w:rsidRPr="00C57E1B" w:rsidTr="0096752C">
        <w:trPr>
          <w:trHeight w:val="437"/>
        </w:trPr>
        <w:tc>
          <w:tcPr>
            <w:tcW w:w="4111"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Clubs/Societies</w:t>
            </w:r>
          </w:p>
          <w:p w:rsidR="00C57E1B" w:rsidRPr="00C57E1B" w:rsidRDefault="00C57E1B" w:rsidP="0096752C">
            <w:pPr>
              <w:pStyle w:val="ListParagraph"/>
              <w:ind w:left="0"/>
              <w:rPr>
                <w:rFonts w:ascii="Adobe Garamond Pro" w:hAnsi="Adobe Garamond Pro" w:cs="Arial"/>
              </w:rPr>
            </w:pPr>
          </w:p>
        </w:tc>
        <w:tc>
          <w:tcPr>
            <w:tcW w:w="5528" w:type="dxa"/>
          </w:tcPr>
          <w:p w:rsidR="00C57E1B" w:rsidRPr="00C57E1B" w:rsidRDefault="00C57E1B" w:rsidP="0096752C">
            <w:pPr>
              <w:pStyle w:val="ListParagraph"/>
              <w:ind w:left="0"/>
              <w:jc w:val="center"/>
              <w:rPr>
                <w:rFonts w:ascii="Adobe Garamond Pro" w:hAnsi="Adobe Garamond Pro" w:cs="Arial"/>
              </w:rPr>
            </w:pPr>
          </w:p>
        </w:tc>
      </w:tr>
      <w:tr w:rsidR="00C57E1B" w:rsidRPr="00C57E1B" w:rsidTr="0096752C">
        <w:trPr>
          <w:trHeight w:val="437"/>
        </w:trPr>
        <w:tc>
          <w:tcPr>
            <w:tcW w:w="4111"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Sports Facilities</w:t>
            </w:r>
          </w:p>
        </w:tc>
        <w:tc>
          <w:tcPr>
            <w:tcW w:w="5528" w:type="dxa"/>
          </w:tcPr>
          <w:p w:rsidR="00C57E1B" w:rsidRPr="00C57E1B" w:rsidRDefault="00C57E1B" w:rsidP="0096752C">
            <w:pPr>
              <w:pStyle w:val="ListParagraph"/>
              <w:ind w:left="0"/>
              <w:jc w:val="center"/>
              <w:rPr>
                <w:rFonts w:ascii="Adobe Garamond Pro" w:hAnsi="Adobe Garamond Pro" w:cs="Arial"/>
              </w:rPr>
            </w:pPr>
          </w:p>
        </w:tc>
      </w:tr>
      <w:tr w:rsidR="00C57E1B" w:rsidRPr="00C57E1B" w:rsidTr="0096752C">
        <w:trPr>
          <w:trHeight w:val="437"/>
        </w:trPr>
        <w:tc>
          <w:tcPr>
            <w:tcW w:w="4111"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Student Union and facilities</w:t>
            </w:r>
          </w:p>
        </w:tc>
        <w:tc>
          <w:tcPr>
            <w:tcW w:w="5528" w:type="dxa"/>
          </w:tcPr>
          <w:p w:rsidR="00C57E1B" w:rsidRPr="00C57E1B" w:rsidRDefault="00C57E1B" w:rsidP="0096752C">
            <w:pPr>
              <w:pStyle w:val="ListParagraph"/>
              <w:ind w:left="0"/>
              <w:jc w:val="center"/>
              <w:rPr>
                <w:rFonts w:ascii="Adobe Garamond Pro" w:hAnsi="Adobe Garamond Pro" w:cs="Arial"/>
              </w:rPr>
            </w:pPr>
          </w:p>
        </w:tc>
      </w:tr>
      <w:tr w:rsidR="00C57E1B" w:rsidRPr="00C57E1B" w:rsidTr="0096752C">
        <w:trPr>
          <w:trHeight w:val="437"/>
        </w:trPr>
        <w:tc>
          <w:tcPr>
            <w:tcW w:w="4111"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Scholarships and Bursaries available?</w:t>
            </w:r>
          </w:p>
        </w:tc>
        <w:tc>
          <w:tcPr>
            <w:tcW w:w="5528" w:type="dxa"/>
          </w:tcPr>
          <w:p w:rsidR="00C57E1B" w:rsidRPr="00C57E1B" w:rsidRDefault="00C57E1B" w:rsidP="0096752C">
            <w:pPr>
              <w:pStyle w:val="ListParagraph"/>
              <w:ind w:left="0"/>
              <w:jc w:val="center"/>
              <w:rPr>
                <w:rFonts w:ascii="Adobe Garamond Pro" w:hAnsi="Adobe Garamond Pro" w:cs="Arial"/>
              </w:rPr>
            </w:pPr>
          </w:p>
        </w:tc>
      </w:tr>
      <w:tr w:rsidR="00C57E1B" w:rsidRPr="00C57E1B" w:rsidTr="0096752C">
        <w:trPr>
          <w:trHeight w:val="437"/>
        </w:trPr>
        <w:tc>
          <w:tcPr>
            <w:tcW w:w="4111"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Opportunities for work experience?</w:t>
            </w:r>
          </w:p>
        </w:tc>
        <w:tc>
          <w:tcPr>
            <w:tcW w:w="5528" w:type="dxa"/>
          </w:tcPr>
          <w:p w:rsidR="00C57E1B" w:rsidRPr="00C57E1B" w:rsidRDefault="00C57E1B" w:rsidP="0096752C">
            <w:pPr>
              <w:pStyle w:val="ListParagraph"/>
              <w:ind w:left="0"/>
              <w:jc w:val="center"/>
              <w:rPr>
                <w:rFonts w:ascii="Adobe Garamond Pro" w:hAnsi="Adobe Garamond Pro" w:cs="Arial"/>
              </w:rPr>
            </w:pPr>
          </w:p>
        </w:tc>
      </w:tr>
      <w:tr w:rsidR="00C57E1B" w:rsidRPr="00C57E1B" w:rsidTr="0096752C">
        <w:trPr>
          <w:trHeight w:val="437"/>
        </w:trPr>
        <w:tc>
          <w:tcPr>
            <w:tcW w:w="4111" w:type="dxa"/>
          </w:tcPr>
          <w:p w:rsidR="00C57E1B" w:rsidRPr="00C57E1B" w:rsidRDefault="00C57E1B" w:rsidP="0096752C">
            <w:pPr>
              <w:pStyle w:val="ListParagraph"/>
              <w:ind w:left="0"/>
              <w:rPr>
                <w:rFonts w:ascii="Adobe Garamond Pro" w:hAnsi="Adobe Garamond Pro" w:cs="Arial"/>
              </w:rPr>
            </w:pPr>
            <w:r w:rsidRPr="00C57E1B">
              <w:rPr>
                <w:rFonts w:ascii="Adobe Garamond Pro" w:hAnsi="Adobe Garamond Pro" w:cs="Arial"/>
              </w:rPr>
              <w:t>Opportunities to work part-time?</w:t>
            </w:r>
          </w:p>
        </w:tc>
        <w:tc>
          <w:tcPr>
            <w:tcW w:w="5528" w:type="dxa"/>
          </w:tcPr>
          <w:p w:rsidR="00C57E1B" w:rsidRPr="00C57E1B" w:rsidRDefault="00C57E1B" w:rsidP="0096752C">
            <w:pPr>
              <w:pStyle w:val="ListParagraph"/>
              <w:ind w:left="0"/>
              <w:jc w:val="center"/>
              <w:rPr>
                <w:rFonts w:ascii="Adobe Garamond Pro" w:hAnsi="Adobe Garamond Pro" w:cs="Arial"/>
              </w:rPr>
            </w:pPr>
          </w:p>
        </w:tc>
      </w:tr>
    </w:tbl>
    <w:p w:rsidR="00C57E1B" w:rsidRPr="00C57E1B" w:rsidRDefault="00C57E1B" w:rsidP="00C57E1B">
      <w:pPr>
        <w:rPr>
          <w:rFonts w:ascii="Adobe Garamond Pro" w:hAnsi="Adobe Garamond Pro"/>
          <w:b/>
        </w:rPr>
      </w:pPr>
    </w:p>
    <w:p w:rsidR="00C57E1B" w:rsidRPr="00C57E1B" w:rsidRDefault="00C57E1B" w:rsidP="00C57E1B">
      <w:pPr>
        <w:pStyle w:val="ListParagraph"/>
        <w:jc w:val="both"/>
        <w:rPr>
          <w:rFonts w:ascii="Adobe Garamond Pro" w:hAnsi="Adobe Garamond Pro" w:cs="Arial"/>
          <w:b/>
        </w:rPr>
      </w:pPr>
      <w:r w:rsidRPr="00C57E1B">
        <w:rPr>
          <w:rFonts w:ascii="Adobe Garamond Pro" w:hAnsi="Adobe Garamond Pro" w:cs="Arial"/>
          <w:b/>
        </w:rPr>
        <w:t xml:space="preserve">Some other things to consider to get the most out of your visit:- </w:t>
      </w:r>
    </w:p>
    <w:p w:rsidR="00C57E1B" w:rsidRPr="00C57E1B" w:rsidRDefault="00C57E1B" w:rsidP="00C57E1B">
      <w:pPr>
        <w:pStyle w:val="ListParagraph"/>
        <w:numPr>
          <w:ilvl w:val="0"/>
          <w:numId w:val="2"/>
        </w:numPr>
        <w:ind w:right="968"/>
        <w:jc w:val="both"/>
        <w:rPr>
          <w:rFonts w:ascii="Adobe Garamond Pro" w:hAnsi="Adobe Garamond Pro" w:cs="Arial"/>
        </w:rPr>
      </w:pPr>
      <w:r w:rsidRPr="00C57E1B">
        <w:rPr>
          <w:rFonts w:ascii="Adobe Garamond Pro" w:hAnsi="Adobe Garamond Pro" w:cs="Arial"/>
        </w:rPr>
        <w:t>Before you visit a university prepare a plan of action to get your mind ready for what’s about to happen.  Go to an Open Day well prepared, and you will leave knowing which institution best meets your requirements.</w:t>
      </w:r>
    </w:p>
    <w:p w:rsidR="00C57E1B" w:rsidRPr="00C57E1B" w:rsidRDefault="00C57E1B" w:rsidP="00C57E1B">
      <w:pPr>
        <w:pStyle w:val="ListParagraph"/>
        <w:numPr>
          <w:ilvl w:val="0"/>
          <w:numId w:val="2"/>
        </w:numPr>
        <w:ind w:right="968"/>
        <w:jc w:val="both"/>
        <w:rPr>
          <w:rFonts w:ascii="Adobe Garamond Pro" w:hAnsi="Adobe Garamond Pro" w:cs="Arial"/>
        </w:rPr>
      </w:pPr>
      <w:r w:rsidRPr="00C57E1B">
        <w:rPr>
          <w:rFonts w:ascii="Adobe Garamond Pro" w:hAnsi="Adobe Garamond Pro" w:cs="Arial"/>
        </w:rPr>
        <w:t>Read up on every institution you want to visit prior to the Open Day and look at any alternative and independent guides that are available, as they will offer another perspective.</w:t>
      </w:r>
    </w:p>
    <w:p w:rsidR="00C57E1B" w:rsidRPr="00C57E1B" w:rsidRDefault="00C57E1B" w:rsidP="00C57E1B">
      <w:pPr>
        <w:pStyle w:val="ListParagraph"/>
        <w:numPr>
          <w:ilvl w:val="0"/>
          <w:numId w:val="2"/>
        </w:numPr>
        <w:ind w:right="968"/>
        <w:jc w:val="both"/>
        <w:rPr>
          <w:rFonts w:ascii="Adobe Garamond Pro" w:hAnsi="Adobe Garamond Pro" w:cs="Arial"/>
        </w:rPr>
      </w:pPr>
      <w:r w:rsidRPr="00C57E1B">
        <w:rPr>
          <w:rFonts w:ascii="Adobe Garamond Pro" w:hAnsi="Adobe Garamond Pro" w:cs="Arial"/>
        </w:rPr>
        <w:t>Prepare some course-related questions for the tutors and some general questions for the tour guides.  See Which? University for guidance on subject specific questions</w:t>
      </w:r>
    </w:p>
    <w:p w:rsidR="00C57E1B" w:rsidRPr="00C57E1B" w:rsidRDefault="00C57E1B" w:rsidP="00C57E1B">
      <w:pPr>
        <w:pStyle w:val="ListParagraph"/>
        <w:numPr>
          <w:ilvl w:val="0"/>
          <w:numId w:val="2"/>
        </w:numPr>
        <w:ind w:right="968"/>
        <w:jc w:val="both"/>
        <w:rPr>
          <w:rFonts w:ascii="Adobe Garamond Pro" w:hAnsi="Adobe Garamond Pro" w:cs="Arial"/>
        </w:rPr>
      </w:pPr>
      <w:r w:rsidRPr="00C57E1B">
        <w:rPr>
          <w:rFonts w:ascii="Adobe Garamond Pro" w:hAnsi="Adobe Garamond Pro" w:cs="Arial"/>
        </w:rPr>
        <w:t>Try to leave yourself enough time to walk round the town to get an idea of what living there could be like.</w:t>
      </w:r>
    </w:p>
    <w:p w:rsidR="00C57E1B" w:rsidRPr="00C57E1B" w:rsidRDefault="00C57E1B" w:rsidP="00C57E1B">
      <w:pPr>
        <w:pStyle w:val="ListParagraph"/>
        <w:numPr>
          <w:ilvl w:val="0"/>
          <w:numId w:val="2"/>
        </w:numPr>
        <w:tabs>
          <w:tab w:val="left" w:pos="9498"/>
        </w:tabs>
        <w:ind w:right="968"/>
        <w:jc w:val="both"/>
        <w:rPr>
          <w:rFonts w:ascii="Adobe Garamond Pro" w:hAnsi="Adobe Garamond Pro" w:cs="Arial"/>
        </w:rPr>
      </w:pPr>
      <w:r w:rsidRPr="00C57E1B">
        <w:rPr>
          <w:rFonts w:ascii="Adobe Garamond Pro" w:hAnsi="Adobe Garamond Pro" w:cs="Arial"/>
        </w:rPr>
        <w:t>Bear in mind you want to choose an institution which best suits both your academic and your social needs</w:t>
      </w:r>
    </w:p>
    <w:p w:rsidR="00C57E1B" w:rsidRPr="00C57E1B" w:rsidRDefault="00C57E1B" w:rsidP="00C57E1B">
      <w:pPr>
        <w:pStyle w:val="ListParagraph"/>
        <w:numPr>
          <w:ilvl w:val="0"/>
          <w:numId w:val="2"/>
        </w:numPr>
        <w:jc w:val="both"/>
        <w:rPr>
          <w:rFonts w:ascii="Adobe Garamond Pro" w:hAnsi="Adobe Garamond Pro" w:cs="Arial"/>
        </w:rPr>
      </w:pPr>
      <w:r w:rsidRPr="00C57E1B">
        <w:rPr>
          <w:rFonts w:ascii="Adobe Garamond Pro" w:hAnsi="Adobe Garamond Pro" w:cs="Arial"/>
        </w:rPr>
        <w:t>Don’t forget........</w:t>
      </w:r>
      <w:r w:rsidRPr="00C57E1B">
        <w:rPr>
          <w:rFonts w:ascii="Adobe Garamond Pro" w:hAnsi="Adobe Garamond Pro" w:cs="Arial"/>
          <w:u w:val="single"/>
        </w:rPr>
        <w:t>choose the course first</w:t>
      </w:r>
      <w:r w:rsidRPr="00C57E1B">
        <w:rPr>
          <w:rFonts w:ascii="Adobe Garamond Pro" w:hAnsi="Adobe Garamond Pro" w:cs="Arial"/>
        </w:rPr>
        <w:t xml:space="preserve"> and then the institution!</w:t>
      </w:r>
    </w:p>
    <w:p w:rsidR="00C57E1B" w:rsidRPr="00C57E1B" w:rsidRDefault="00C57E1B" w:rsidP="00C57E1B">
      <w:pPr>
        <w:pStyle w:val="ListParagraph"/>
        <w:jc w:val="both"/>
        <w:rPr>
          <w:rFonts w:ascii="Adobe Garamond Pro" w:hAnsi="Adobe Garamond Pro" w:cs="Arial"/>
        </w:rPr>
      </w:pPr>
    </w:p>
    <w:p w:rsidR="00C57E1B" w:rsidRPr="00C57E1B" w:rsidRDefault="00C57E1B" w:rsidP="00C57E1B">
      <w:pPr>
        <w:pStyle w:val="ListParagraph"/>
        <w:numPr>
          <w:ilvl w:val="0"/>
          <w:numId w:val="2"/>
        </w:numPr>
        <w:ind w:right="968"/>
        <w:jc w:val="both"/>
        <w:rPr>
          <w:rFonts w:ascii="Adobe Garamond Pro" w:hAnsi="Adobe Garamond Pro" w:cs="Arial"/>
        </w:rPr>
      </w:pPr>
      <w:r w:rsidRPr="00C57E1B">
        <w:rPr>
          <w:rFonts w:ascii="Adobe Garamond Pro" w:hAnsi="Adobe Garamond Pro" w:cs="Arial"/>
        </w:rPr>
        <w:t>Speak to current students. Don’t be afraid to ask questions and get their opinions e.g. How do the locals gets on with students?/Attitude to students.</w:t>
      </w:r>
    </w:p>
    <w:p w:rsidR="00C57E1B" w:rsidRPr="00C57E1B" w:rsidRDefault="00C57E1B" w:rsidP="00C57E1B">
      <w:pPr>
        <w:pStyle w:val="ListParagraph"/>
        <w:jc w:val="both"/>
        <w:rPr>
          <w:rFonts w:ascii="Adobe Garamond Pro" w:hAnsi="Adobe Garamond Pro" w:cs="Arial"/>
        </w:rPr>
      </w:pPr>
    </w:p>
    <w:p w:rsidR="00F415CC" w:rsidRPr="00C57E1B" w:rsidRDefault="00C57E1B" w:rsidP="00C57E1B">
      <w:pPr>
        <w:pStyle w:val="ListParagraph"/>
        <w:numPr>
          <w:ilvl w:val="0"/>
          <w:numId w:val="2"/>
        </w:numPr>
        <w:ind w:right="968"/>
        <w:jc w:val="both"/>
        <w:rPr>
          <w:rFonts w:ascii="Adobe Garamond Pro" w:hAnsi="Adobe Garamond Pro" w:cs="Arial"/>
        </w:rPr>
      </w:pPr>
      <w:r w:rsidRPr="00C57E1B">
        <w:rPr>
          <w:rFonts w:ascii="Adobe Garamond Pro" w:hAnsi="Adobe Garamond Pro" w:cs="Arial"/>
        </w:rPr>
        <w:t>Remember if you are really interested in a course but want to know more you can visit again once you have applied. These visits are called “Visiting Days” and departments will offer several every term.</w:t>
      </w:r>
    </w:p>
    <w:sectPr w:rsidR="00F415CC" w:rsidRPr="00C57E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8E" w:rsidRDefault="00C57E1B">
      <w:pPr>
        <w:spacing w:after="0" w:line="240" w:lineRule="auto"/>
      </w:pPr>
      <w:r>
        <w:separator/>
      </w:r>
    </w:p>
  </w:endnote>
  <w:endnote w:type="continuationSeparator" w:id="0">
    <w:p w:rsidR="00DE758E" w:rsidRDefault="00C5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Pr="00FD2D4C" w:rsidRDefault="00F415CC" w:rsidP="00FD2D4C">
    <w:pPr>
      <w:pStyle w:val="Footer"/>
      <w:jc w:val="center"/>
      <w:rPr>
        <w:rFonts w:ascii="Trajan Pro" w:hAnsi="Trajan Pro"/>
        <w:b/>
      </w:rPr>
    </w:pPr>
    <w:r w:rsidRPr="00FD2D4C">
      <w:rPr>
        <w:rFonts w:ascii="Trajan Pro" w:hAnsi="Trajan Pro"/>
        <w:b/>
      </w:rPr>
      <w:t>Sixth Form Handbook 2016-1017</w:t>
    </w:r>
  </w:p>
  <w:p w:rsidR="001C3273" w:rsidRDefault="00A85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8E" w:rsidRDefault="00C57E1B">
      <w:pPr>
        <w:spacing w:after="0" w:line="240" w:lineRule="auto"/>
      </w:pPr>
      <w:r>
        <w:separator/>
      </w:r>
    </w:p>
  </w:footnote>
  <w:footnote w:type="continuationSeparator" w:id="0">
    <w:p w:rsidR="00DE758E" w:rsidRDefault="00C57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Default="00A85FD3">
    <w:pPr>
      <w:pStyle w:val="Header"/>
    </w:pPr>
  </w:p>
  <w:p w:rsidR="001C3273" w:rsidRDefault="00F415CC" w:rsidP="00FD2D4C">
    <w:pPr>
      <w:pStyle w:val="Header"/>
      <w:jc w:val="center"/>
    </w:pPr>
    <w:r>
      <w:rPr>
        <w:noProof/>
        <w:lang w:eastAsia="en-GB"/>
      </w:rPr>
      <w:drawing>
        <wp:inline distT="0" distB="0" distL="0" distR="0" wp14:anchorId="15F1D981" wp14:editId="7A31F10B">
          <wp:extent cx="436729" cy="447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49132"/>
                  </a:xfrm>
                  <a:prstGeom prst="rect">
                    <a:avLst/>
                  </a:prstGeom>
                  <a:noFill/>
                  <a:ln>
                    <a:noFill/>
                  </a:ln>
                </pic:spPr>
              </pic:pic>
            </a:graphicData>
          </a:graphic>
        </wp:inline>
      </w:drawing>
    </w:r>
  </w:p>
  <w:p w:rsidR="001C3273" w:rsidRPr="00FD2D4C" w:rsidRDefault="00F415CC" w:rsidP="00FD2D4C">
    <w:pPr>
      <w:pStyle w:val="Header"/>
      <w:jc w:val="center"/>
      <w:rPr>
        <w:rFonts w:ascii="Trajan Pro" w:hAnsi="Trajan Pro"/>
      </w:rPr>
    </w:pPr>
    <w:r w:rsidRPr="00FD2D4C">
      <w:rPr>
        <w:rFonts w:ascii="Trajan Pro" w:hAnsi="Trajan Pro"/>
      </w:rPr>
      <w:t>LITTLE HEATH SIXTH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379"/>
    <w:multiLevelType w:val="hybridMultilevel"/>
    <w:tmpl w:val="5A7EF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0F7F2D"/>
    <w:multiLevelType w:val="hybridMultilevel"/>
    <w:tmpl w:val="490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CC"/>
    <w:rsid w:val="000128D9"/>
    <w:rsid w:val="00A85FD3"/>
    <w:rsid w:val="00C57E1B"/>
    <w:rsid w:val="00DE758E"/>
    <w:rsid w:val="00F4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uiPriority w:val="34"/>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 w:type="table" w:styleId="TableGrid">
    <w:name w:val="Table Grid"/>
    <w:basedOn w:val="TableNormal"/>
    <w:uiPriority w:val="59"/>
    <w:rsid w:val="00C57E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uiPriority w:val="34"/>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 w:type="table" w:styleId="TableGrid">
    <w:name w:val="Table Grid"/>
    <w:basedOn w:val="TableNormal"/>
    <w:uiPriority w:val="59"/>
    <w:rsid w:val="00C57E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cp:lastPrinted>2016-10-03T14:58:00Z</cp:lastPrinted>
  <dcterms:created xsi:type="dcterms:W3CDTF">2016-10-21T10:55:00Z</dcterms:created>
  <dcterms:modified xsi:type="dcterms:W3CDTF">2016-10-21T10:55:00Z</dcterms:modified>
</cp:coreProperties>
</file>