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12F" w:rsidRDefault="0094212F" w:rsidP="0094212F">
      <w:pPr>
        <w:jc w:val="center"/>
        <w:rPr>
          <w:rFonts w:ascii="Arial" w:hAnsi="Arial" w:cs="Arial"/>
          <w:b/>
          <w:sz w:val="24"/>
          <w:szCs w:val="24"/>
          <w:u w:val="single"/>
        </w:rPr>
      </w:pPr>
      <w:bookmarkStart w:id="0" w:name="_GoBack"/>
      <w:bookmarkEnd w:id="0"/>
      <w:r w:rsidRPr="0094212F">
        <w:rPr>
          <w:rFonts w:ascii="Arial" w:hAnsi="Arial" w:cs="Arial"/>
          <w:b/>
          <w:noProof/>
          <w:sz w:val="24"/>
          <w:szCs w:val="24"/>
          <w:u w:val="single"/>
        </w:rPr>
        <w:pict w14:anchorId="66C08B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6pt;margin-top:-18.75pt;width:64.85pt;height:64.85pt;z-index:-251658240" filled="t" fillcolor="#a5a5a5">
            <v:imagedata r:id="rId6" o:title=""/>
          </v:shape>
          <o:OLEObject Type="Embed" ProgID="AcroExch.Document.DC" ShapeID="_x0000_s1026" DrawAspect="Content" ObjectID="_1540723007" r:id="rId7"/>
        </w:pict>
      </w:r>
      <w:r w:rsidR="00940FC3" w:rsidRPr="0094212F">
        <w:rPr>
          <w:rFonts w:ascii="Arial" w:hAnsi="Arial" w:cs="Arial"/>
          <w:b/>
          <w:sz w:val="24"/>
          <w:szCs w:val="24"/>
          <w:u w:val="single"/>
        </w:rPr>
        <w:t>A LEVEL BUSINESS STUDIES</w:t>
      </w:r>
    </w:p>
    <w:p w:rsidR="00B2072C" w:rsidRPr="0094212F" w:rsidRDefault="0094212F" w:rsidP="0094212F">
      <w:pPr>
        <w:jc w:val="center"/>
        <w:rPr>
          <w:rFonts w:ascii="Arial" w:hAnsi="Arial" w:cs="Arial"/>
          <w:b/>
          <w:sz w:val="24"/>
          <w:szCs w:val="24"/>
          <w:u w:val="single"/>
        </w:rPr>
      </w:pPr>
      <w:r w:rsidRPr="0094212F">
        <w:rPr>
          <w:rFonts w:ascii="Arial" w:hAnsi="Arial" w:cs="Arial"/>
          <w:noProof/>
          <w:sz w:val="24"/>
          <w:szCs w:val="24"/>
        </w:rPr>
        <w:drawing>
          <wp:anchor distT="0" distB="0" distL="114300" distR="114300" simplePos="0" relativeHeight="251657216" behindDoc="1" locked="0" layoutInCell="1" allowOverlap="1" wp14:anchorId="6DC25BDD" wp14:editId="544B234C">
            <wp:simplePos x="0" y="0"/>
            <wp:positionH relativeFrom="column">
              <wp:posOffset>-133350</wp:posOffset>
            </wp:positionH>
            <wp:positionV relativeFrom="paragraph">
              <wp:posOffset>304800</wp:posOffset>
            </wp:positionV>
            <wp:extent cx="1323975" cy="1295400"/>
            <wp:effectExtent l="0" t="0" r="9525" b="0"/>
            <wp:wrapTight wrapText="bothSides">
              <wp:wrapPolygon edited="0">
                <wp:start x="0" y="0"/>
                <wp:lineTo x="0" y="21282"/>
                <wp:lineTo x="21445" y="21282"/>
                <wp:lineTo x="21445" y="0"/>
                <wp:lineTo x="0" y="0"/>
              </wp:wrapPolygon>
            </wp:wrapTight>
            <wp:docPr id="1" name="Picture 1" descr="C:\Program Files\Microsoft Office\MEDIA\CAGCAT10\j02832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83209.gif"/>
                    <pic:cNvPicPr>
                      <a:picLocks noChangeAspect="1" noChangeArrowheads="1" noCrop="1"/>
                    </pic:cNvPicPr>
                  </pic:nvPicPr>
                  <pic:blipFill>
                    <a:blip r:embed="rId8" cstate="print"/>
                    <a:srcRect/>
                    <a:stretch>
                      <a:fillRect/>
                    </a:stretch>
                  </pic:blipFill>
                  <pic:spPr bwMode="auto">
                    <a:xfrm>
                      <a:off x="0" y="0"/>
                      <a:ext cx="1323975" cy="1295400"/>
                    </a:xfrm>
                    <a:prstGeom prst="rect">
                      <a:avLst/>
                    </a:prstGeom>
                    <a:noFill/>
                    <a:ln w="9525">
                      <a:noFill/>
                      <a:miter lim="800000"/>
                      <a:headEnd/>
                      <a:tailEnd/>
                    </a:ln>
                  </pic:spPr>
                </pic:pic>
              </a:graphicData>
            </a:graphic>
          </wp:anchor>
        </w:drawing>
      </w:r>
    </w:p>
    <w:p w:rsidR="0094212F" w:rsidRDefault="0046678C" w:rsidP="0094212F">
      <w:pPr>
        <w:spacing w:after="0"/>
        <w:rPr>
          <w:rFonts w:ascii="Arial" w:hAnsi="Arial" w:cs="Arial"/>
          <w:sz w:val="24"/>
          <w:szCs w:val="24"/>
        </w:rPr>
      </w:pPr>
      <w:r w:rsidRPr="0094212F">
        <w:rPr>
          <w:rFonts w:ascii="Arial" w:hAnsi="Arial" w:cs="Arial"/>
          <w:sz w:val="24"/>
          <w:szCs w:val="24"/>
        </w:rPr>
        <w:t xml:space="preserve"> The A Level Business Studies course takes a holistic approach to the subject, demonstrating the interrelated nature of business using business models, theories and techniques to support the analysis of contemporary business issues and situations.  Students will focus on topics that are relevant in today’s society such as digital technology, business ethics and globalisation.  Students will develop the knowledge and skills needed to analyse data, think critically about issues and make informed decisions – all skills that are needed for further study and employment.</w:t>
      </w:r>
    </w:p>
    <w:p w:rsidR="0094212F" w:rsidRPr="0094212F" w:rsidRDefault="0094212F" w:rsidP="0094212F">
      <w:pPr>
        <w:spacing w:after="0"/>
        <w:rPr>
          <w:rFonts w:ascii="Arial" w:hAnsi="Arial" w:cs="Arial"/>
          <w:sz w:val="24"/>
          <w:szCs w:val="24"/>
        </w:rPr>
      </w:pPr>
    </w:p>
    <w:p w:rsidR="00940FC3" w:rsidRPr="0094212F" w:rsidRDefault="00940FC3" w:rsidP="0094212F">
      <w:pPr>
        <w:spacing w:after="0"/>
        <w:rPr>
          <w:rFonts w:ascii="Arial" w:hAnsi="Arial" w:cs="Arial"/>
          <w:b/>
          <w:sz w:val="24"/>
          <w:szCs w:val="24"/>
        </w:rPr>
      </w:pPr>
      <w:r w:rsidRPr="0094212F">
        <w:rPr>
          <w:rFonts w:ascii="Arial" w:hAnsi="Arial" w:cs="Arial"/>
          <w:b/>
          <w:sz w:val="24"/>
          <w:szCs w:val="24"/>
        </w:rPr>
        <w:t>Progression</w:t>
      </w:r>
    </w:p>
    <w:p w:rsidR="00320F74" w:rsidRPr="0094212F" w:rsidRDefault="00940FC3" w:rsidP="0094212F">
      <w:pPr>
        <w:spacing w:after="0"/>
        <w:rPr>
          <w:rFonts w:ascii="Arial" w:hAnsi="Arial" w:cs="Arial"/>
          <w:sz w:val="24"/>
          <w:szCs w:val="24"/>
        </w:rPr>
      </w:pPr>
      <w:r w:rsidRPr="0094212F">
        <w:rPr>
          <w:rFonts w:ascii="Arial" w:hAnsi="Arial" w:cs="Arial"/>
          <w:sz w:val="24"/>
          <w:szCs w:val="24"/>
        </w:rPr>
        <w:t>A Level Business Studies is an excellent</w:t>
      </w:r>
      <w:r w:rsidR="00002AD1" w:rsidRPr="0094212F">
        <w:rPr>
          <w:rFonts w:ascii="Arial" w:hAnsi="Arial" w:cs="Arial"/>
          <w:sz w:val="24"/>
          <w:szCs w:val="24"/>
        </w:rPr>
        <w:t xml:space="preserve"> choice for those who prefer to</w:t>
      </w:r>
      <w:r w:rsidR="00320F74" w:rsidRPr="0094212F">
        <w:rPr>
          <w:rFonts w:ascii="Arial" w:hAnsi="Arial" w:cs="Arial"/>
          <w:sz w:val="24"/>
          <w:szCs w:val="24"/>
        </w:rPr>
        <w:t xml:space="preserve"> be </w:t>
      </w:r>
      <w:r w:rsidRPr="0094212F">
        <w:rPr>
          <w:rFonts w:ascii="Arial" w:hAnsi="Arial" w:cs="Arial"/>
          <w:sz w:val="24"/>
          <w:szCs w:val="24"/>
        </w:rPr>
        <w:t xml:space="preserve">assessed through </w:t>
      </w:r>
      <w:r w:rsidR="00320F74" w:rsidRPr="0094212F">
        <w:rPr>
          <w:rFonts w:ascii="Arial" w:hAnsi="Arial" w:cs="Arial"/>
          <w:sz w:val="24"/>
          <w:szCs w:val="24"/>
        </w:rPr>
        <w:t xml:space="preserve">external </w:t>
      </w:r>
      <w:r w:rsidRPr="0094212F">
        <w:rPr>
          <w:rFonts w:ascii="Arial" w:hAnsi="Arial" w:cs="Arial"/>
          <w:sz w:val="24"/>
          <w:szCs w:val="24"/>
        </w:rPr>
        <w:t>examination.  The course qualifies students for UCAS points and</w:t>
      </w:r>
      <w:r w:rsidR="00320F74" w:rsidRPr="0094212F">
        <w:rPr>
          <w:rFonts w:ascii="Arial" w:hAnsi="Arial" w:cs="Arial"/>
          <w:sz w:val="24"/>
          <w:szCs w:val="24"/>
        </w:rPr>
        <w:t xml:space="preserve"> gives students a wide choice of progression options including University courses, training or relevant employment in the business sector.</w:t>
      </w:r>
    </w:p>
    <w:p w:rsidR="002742DB" w:rsidRPr="0094212F" w:rsidRDefault="002742DB" w:rsidP="0094212F">
      <w:pPr>
        <w:spacing w:after="0"/>
        <w:rPr>
          <w:rFonts w:ascii="Arial" w:hAnsi="Arial" w:cs="Arial"/>
          <w:sz w:val="24"/>
          <w:szCs w:val="24"/>
        </w:rPr>
      </w:pPr>
    </w:p>
    <w:p w:rsidR="002742DB" w:rsidRPr="0094212F" w:rsidRDefault="002742DB" w:rsidP="0094212F">
      <w:pPr>
        <w:spacing w:after="0"/>
        <w:rPr>
          <w:rFonts w:ascii="Arial" w:hAnsi="Arial" w:cs="Arial"/>
          <w:b/>
          <w:sz w:val="24"/>
          <w:szCs w:val="24"/>
        </w:rPr>
      </w:pPr>
      <w:r w:rsidRPr="0094212F">
        <w:rPr>
          <w:rFonts w:ascii="Arial" w:hAnsi="Arial" w:cs="Arial"/>
          <w:b/>
          <w:sz w:val="24"/>
          <w:szCs w:val="24"/>
        </w:rPr>
        <w:t>Entry Requirements</w:t>
      </w:r>
    </w:p>
    <w:p w:rsidR="00320F74" w:rsidRDefault="002742DB" w:rsidP="0094212F">
      <w:pPr>
        <w:spacing w:after="0"/>
        <w:rPr>
          <w:rFonts w:ascii="Arial" w:hAnsi="Arial" w:cs="Arial"/>
          <w:sz w:val="24"/>
          <w:szCs w:val="24"/>
        </w:rPr>
      </w:pPr>
      <w:r w:rsidRPr="0094212F">
        <w:rPr>
          <w:rFonts w:ascii="Arial" w:hAnsi="Arial" w:cs="Arial"/>
          <w:sz w:val="24"/>
          <w:szCs w:val="24"/>
        </w:rPr>
        <w:t>The requirement for entry to the course is 5 GCSEs A* – C includ</w:t>
      </w:r>
      <w:r w:rsidR="00207590" w:rsidRPr="0094212F">
        <w:rPr>
          <w:rFonts w:ascii="Arial" w:hAnsi="Arial" w:cs="Arial"/>
          <w:sz w:val="24"/>
          <w:szCs w:val="24"/>
        </w:rPr>
        <w:t>ing Maths and En</w:t>
      </w:r>
      <w:r w:rsidR="0094212F">
        <w:rPr>
          <w:rFonts w:ascii="Arial" w:hAnsi="Arial" w:cs="Arial"/>
          <w:sz w:val="24"/>
          <w:szCs w:val="24"/>
        </w:rPr>
        <w:t>glish at Grade 6</w:t>
      </w:r>
    </w:p>
    <w:p w:rsidR="0094212F" w:rsidRPr="0094212F" w:rsidRDefault="0094212F" w:rsidP="0094212F">
      <w:pPr>
        <w:spacing w:after="0"/>
        <w:rPr>
          <w:rFonts w:ascii="Arial" w:hAnsi="Arial" w:cs="Arial"/>
          <w:sz w:val="24"/>
          <w:szCs w:val="24"/>
        </w:rPr>
      </w:pPr>
    </w:p>
    <w:p w:rsidR="00320F74" w:rsidRPr="0094212F" w:rsidRDefault="00320F74" w:rsidP="0094212F">
      <w:pPr>
        <w:spacing w:after="0"/>
        <w:rPr>
          <w:rFonts w:ascii="Arial" w:hAnsi="Arial" w:cs="Arial"/>
          <w:b/>
          <w:sz w:val="24"/>
          <w:szCs w:val="24"/>
        </w:rPr>
      </w:pPr>
      <w:r w:rsidRPr="0094212F">
        <w:rPr>
          <w:rFonts w:ascii="Arial" w:hAnsi="Arial" w:cs="Arial"/>
          <w:b/>
          <w:sz w:val="24"/>
          <w:szCs w:val="24"/>
        </w:rPr>
        <w:t>Course Structure</w:t>
      </w:r>
    </w:p>
    <w:p w:rsidR="0046678C" w:rsidRDefault="00320F74" w:rsidP="0094212F">
      <w:pPr>
        <w:spacing w:after="0"/>
        <w:rPr>
          <w:rFonts w:ascii="Arial" w:hAnsi="Arial" w:cs="Arial"/>
          <w:sz w:val="24"/>
          <w:szCs w:val="24"/>
        </w:rPr>
      </w:pPr>
      <w:r w:rsidRPr="0094212F">
        <w:rPr>
          <w:rFonts w:ascii="Arial" w:hAnsi="Arial" w:cs="Arial"/>
          <w:sz w:val="24"/>
          <w:szCs w:val="24"/>
        </w:rPr>
        <w:t>This course is assessed entirely through examination.  Students should therefore speak to a Business Studies teacher in order to ensure that this is the mos</w:t>
      </w:r>
      <w:r w:rsidR="00866E9C" w:rsidRPr="0094212F">
        <w:rPr>
          <w:rFonts w:ascii="Arial" w:hAnsi="Arial" w:cs="Arial"/>
          <w:sz w:val="24"/>
          <w:szCs w:val="24"/>
        </w:rPr>
        <w:t xml:space="preserve">t suitable course for them.  A Cambridge </w:t>
      </w:r>
      <w:proofErr w:type="spellStart"/>
      <w:r w:rsidR="00866E9C" w:rsidRPr="0094212F">
        <w:rPr>
          <w:rFonts w:ascii="Arial" w:hAnsi="Arial" w:cs="Arial"/>
          <w:sz w:val="24"/>
          <w:szCs w:val="24"/>
        </w:rPr>
        <w:t>Technicals</w:t>
      </w:r>
      <w:proofErr w:type="spellEnd"/>
      <w:r w:rsidR="00866E9C" w:rsidRPr="0094212F">
        <w:rPr>
          <w:rFonts w:ascii="Arial" w:hAnsi="Arial" w:cs="Arial"/>
          <w:sz w:val="24"/>
          <w:szCs w:val="24"/>
        </w:rPr>
        <w:t xml:space="preserve"> Level 3 course in Business </w:t>
      </w:r>
      <w:r w:rsidRPr="0094212F">
        <w:rPr>
          <w:rFonts w:ascii="Arial" w:hAnsi="Arial" w:cs="Arial"/>
          <w:sz w:val="24"/>
          <w:szCs w:val="24"/>
        </w:rPr>
        <w:t xml:space="preserve">is also available which consists of more internally assessed (coursework) units.  </w:t>
      </w:r>
    </w:p>
    <w:p w:rsidR="0094212F" w:rsidRPr="0094212F" w:rsidRDefault="0094212F" w:rsidP="0094212F">
      <w:pPr>
        <w:spacing w:after="0"/>
        <w:rPr>
          <w:rFonts w:ascii="Arial" w:hAnsi="Arial" w:cs="Arial"/>
          <w:sz w:val="24"/>
          <w:szCs w:val="24"/>
        </w:rPr>
      </w:pPr>
    </w:p>
    <w:p w:rsidR="0046678C" w:rsidRPr="0094212F" w:rsidRDefault="0046678C" w:rsidP="0094212F">
      <w:pPr>
        <w:spacing w:after="0"/>
        <w:rPr>
          <w:rFonts w:ascii="Arial" w:hAnsi="Arial" w:cs="Arial"/>
          <w:b/>
          <w:sz w:val="24"/>
          <w:szCs w:val="24"/>
        </w:rPr>
      </w:pPr>
      <w:r w:rsidRPr="0094212F">
        <w:rPr>
          <w:rFonts w:ascii="Arial" w:hAnsi="Arial" w:cs="Arial"/>
          <w:b/>
          <w:sz w:val="24"/>
          <w:szCs w:val="24"/>
        </w:rPr>
        <w:t>Syllabus</w:t>
      </w:r>
    </w:p>
    <w:p w:rsidR="0046678C" w:rsidRPr="0094212F" w:rsidRDefault="0046678C" w:rsidP="0094212F">
      <w:pPr>
        <w:spacing w:after="0"/>
        <w:rPr>
          <w:rFonts w:ascii="Arial" w:hAnsi="Arial" w:cs="Arial"/>
          <w:sz w:val="24"/>
          <w:szCs w:val="24"/>
        </w:rPr>
      </w:pPr>
      <w:r w:rsidRPr="0094212F">
        <w:rPr>
          <w:rFonts w:ascii="Arial" w:hAnsi="Arial" w:cs="Arial"/>
          <w:sz w:val="24"/>
          <w:szCs w:val="24"/>
        </w:rPr>
        <w:t>Students who choose the study for the A Level qualification will complete the following units:</w:t>
      </w:r>
    </w:p>
    <w:p w:rsidR="0046678C" w:rsidRPr="0094212F" w:rsidRDefault="0046678C" w:rsidP="0094212F">
      <w:pPr>
        <w:pStyle w:val="ListParagraph"/>
        <w:numPr>
          <w:ilvl w:val="0"/>
          <w:numId w:val="1"/>
        </w:numPr>
        <w:spacing w:after="0"/>
        <w:rPr>
          <w:rFonts w:ascii="Arial" w:hAnsi="Arial" w:cs="Arial"/>
          <w:sz w:val="24"/>
          <w:szCs w:val="24"/>
        </w:rPr>
      </w:pPr>
      <w:r w:rsidRPr="0094212F">
        <w:rPr>
          <w:rFonts w:ascii="Arial" w:hAnsi="Arial" w:cs="Arial"/>
          <w:sz w:val="24"/>
          <w:szCs w:val="24"/>
        </w:rPr>
        <w:t>What is business?</w:t>
      </w:r>
    </w:p>
    <w:p w:rsidR="0046678C" w:rsidRPr="0094212F" w:rsidRDefault="0046678C" w:rsidP="0094212F">
      <w:pPr>
        <w:pStyle w:val="ListParagraph"/>
        <w:numPr>
          <w:ilvl w:val="0"/>
          <w:numId w:val="1"/>
        </w:numPr>
        <w:spacing w:after="0"/>
        <w:rPr>
          <w:rFonts w:ascii="Arial" w:hAnsi="Arial" w:cs="Arial"/>
          <w:sz w:val="24"/>
          <w:szCs w:val="24"/>
        </w:rPr>
      </w:pPr>
      <w:r w:rsidRPr="0094212F">
        <w:rPr>
          <w:rFonts w:ascii="Arial" w:hAnsi="Arial" w:cs="Arial"/>
          <w:sz w:val="24"/>
          <w:szCs w:val="24"/>
        </w:rPr>
        <w:t>Managers, leadership and decision making</w:t>
      </w:r>
    </w:p>
    <w:p w:rsidR="0046678C" w:rsidRPr="0094212F" w:rsidRDefault="0046678C" w:rsidP="0094212F">
      <w:pPr>
        <w:pStyle w:val="ListParagraph"/>
        <w:numPr>
          <w:ilvl w:val="0"/>
          <w:numId w:val="1"/>
        </w:numPr>
        <w:spacing w:after="0"/>
        <w:rPr>
          <w:rFonts w:ascii="Arial" w:hAnsi="Arial" w:cs="Arial"/>
          <w:sz w:val="24"/>
          <w:szCs w:val="24"/>
        </w:rPr>
      </w:pPr>
      <w:r w:rsidRPr="0094212F">
        <w:rPr>
          <w:rFonts w:ascii="Arial" w:hAnsi="Arial" w:cs="Arial"/>
          <w:sz w:val="24"/>
          <w:szCs w:val="24"/>
        </w:rPr>
        <w:t>Decision making to improve marketing performance</w:t>
      </w:r>
    </w:p>
    <w:p w:rsidR="0046678C" w:rsidRPr="0094212F" w:rsidRDefault="0046678C" w:rsidP="0094212F">
      <w:pPr>
        <w:pStyle w:val="ListParagraph"/>
        <w:numPr>
          <w:ilvl w:val="0"/>
          <w:numId w:val="1"/>
        </w:numPr>
        <w:spacing w:after="0"/>
        <w:rPr>
          <w:rFonts w:ascii="Arial" w:hAnsi="Arial" w:cs="Arial"/>
          <w:sz w:val="24"/>
          <w:szCs w:val="24"/>
        </w:rPr>
      </w:pPr>
      <w:r w:rsidRPr="0094212F">
        <w:rPr>
          <w:rFonts w:ascii="Arial" w:hAnsi="Arial" w:cs="Arial"/>
          <w:sz w:val="24"/>
          <w:szCs w:val="24"/>
        </w:rPr>
        <w:t>Decision making to improve operational performance</w:t>
      </w:r>
    </w:p>
    <w:p w:rsidR="0046678C" w:rsidRPr="0094212F" w:rsidRDefault="0046678C" w:rsidP="0094212F">
      <w:pPr>
        <w:pStyle w:val="ListParagraph"/>
        <w:numPr>
          <w:ilvl w:val="0"/>
          <w:numId w:val="1"/>
        </w:numPr>
        <w:spacing w:after="0"/>
        <w:rPr>
          <w:rFonts w:ascii="Arial" w:hAnsi="Arial" w:cs="Arial"/>
          <w:sz w:val="24"/>
          <w:szCs w:val="24"/>
        </w:rPr>
      </w:pPr>
      <w:r w:rsidRPr="0094212F">
        <w:rPr>
          <w:rFonts w:ascii="Arial" w:hAnsi="Arial" w:cs="Arial"/>
          <w:sz w:val="24"/>
          <w:szCs w:val="24"/>
        </w:rPr>
        <w:t>Decision making to improve financial performance</w:t>
      </w:r>
    </w:p>
    <w:p w:rsidR="0046678C" w:rsidRPr="0094212F" w:rsidRDefault="0046678C" w:rsidP="0094212F">
      <w:pPr>
        <w:pStyle w:val="ListParagraph"/>
        <w:numPr>
          <w:ilvl w:val="0"/>
          <w:numId w:val="1"/>
        </w:numPr>
        <w:spacing w:after="0"/>
        <w:rPr>
          <w:rFonts w:ascii="Arial" w:hAnsi="Arial" w:cs="Arial"/>
          <w:sz w:val="24"/>
          <w:szCs w:val="24"/>
        </w:rPr>
      </w:pPr>
      <w:r w:rsidRPr="0094212F">
        <w:rPr>
          <w:rFonts w:ascii="Arial" w:hAnsi="Arial" w:cs="Arial"/>
          <w:sz w:val="24"/>
          <w:szCs w:val="24"/>
        </w:rPr>
        <w:t>Decision making to improve human resource performance</w:t>
      </w:r>
    </w:p>
    <w:p w:rsidR="0046678C" w:rsidRPr="0094212F" w:rsidRDefault="0046678C" w:rsidP="0094212F">
      <w:pPr>
        <w:pStyle w:val="ListParagraph"/>
        <w:numPr>
          <w:ilvl w:val="0"/>
          <w:numId w:val="1"/>
        </w:numPr>
        <w:spacing w:after="0"/>
        <w:rPr>
          <w:rFonts w:ascii="Arial" w:hAnsi="Arial" w:cs="Arial"/>
          <w:sz w:val="24"/>
          <w:szCs w:val="24"/>
        </w:rPr>
      </w:pPr>
      <w:r w:rsidRPr="0094212F">
        <w:rPr>
          <w:rFonts w:ascii="Arial" w:hAnsi="Arial" w:cs="Arial"/>
          <w:sz w:val="24"/>
          <w:szCs w:val="24"/>
        </w:rPr>
        <w:t>Analysing the strategic position of a business</w:t>
      </w:r>
    </w:p>
    <w:p w:rsidR="0046678C" w:rsidRPr="0094212F" w:rsidRDefault="0046678C" w:rsidP="0094212F">
      <w:pPr>
        <w:pStyle w:val="ListParagraph"/>
        <w:numPr>
          <w:ilvl w:val="0"/>
          <w:numId w:val="1"/>
        </w:numPr>
        <w:spacing w:after="0"/>
        <w:rPr>
          <w:rFonts w:ascii="Arial" w:hAnsi="Arial" w:cs="Arial"/>
          <w:sz w:val="24"/>
          <w:szCs w:val="24"/>
        </w:rPr>
      </w:pPr>
      <w:r w:rsidRPr="0094212F">
        <w:rPr>
          <w:rFonts w:ascii="Arial" w:hAnsi="Arial" w:cs="Arial"/>
          <w:sz w:val="24"/>
          <w:szCs w:val="24"/>
        </w:rPr>
        <w:t>Choosing strategic direction</w:t>
      </w:r>
    </w:p>
    <w:p w:rsidR="0046678C" w:rsidRPr="0094212F" w:rsidRDefault="0046678C" w:rsidP="0094212F">
      <w:pPr>
        <w:pStyle w:val="ListParagraph"/>
        <w:numPr>
          <w:ilvl w:val="0"/>
          <w:numId w:val="1"/>
        </w:numPr>
        <w:spacing w:after="0"/>
        <w:rPr>
          <w:rFonts w:ascii="Arial" w:hAnsi="Arial" w:cs="Arial"/>
          <w:sz w:val="24"/>
          <w:szCs w:val="24"/>
        </w:rPr>
      </w:pPr>
      <w:r w:rsidRPr="0094212F">
        <w:rPr>
          <w:rFonts w:ascii="Arial" w:hAnsi="Arial" w:cs="Arial"/>
          <w:sz w:val="24"/>
          <w:szCs w:val="24"/>
        </w:rPr>
        <w:t>Strategic methods: how to pursue strategies</w:t>
      </w:r>
    </w:p>
    <w:p w:rsidR="0046678C" w:rsidRPr="0094212F" w:rsidRDefault="0046678C" w:rsidP="0094212F">
      <w:pPr>
        <w:pStyle w:val="ListParagraph"/>
        <w:numPr>
          <w:ilvl w:val="0"/>
          <w:numId w:val="1"/>
        </w:numPr>
        <w:spacing w:after="0"/>
        <w:rPr>
          <w:rFonts w:ascii="Arial" w:hAnsi="Arial" w:cs="Arial"/>
          <w:sz w:val="24"/>
          <w:szCs w:val="24"/>
        </w:rPr>
      </w:pPr>
      <w:r w:rsidRPr="0094212F">
        <w:rPr>
          <w:rFonts w:ascii="Arial" w:hAnsi="Arial" w:cs="Arial"/>
          <w:sz w:val="24"/>
          <w:szCs w:val="24"/>
        </w:rPr>
        <w:t>Managing strategic change</w:t>
      </w:r>
    </w:p>
    <w:p w:rsidR="0046678C" w:rsidRDefault="0046678C" w:rsidP="0094212F">
      <w:pPr>
        <w:spacing w:after="0"/>
        <w:rPr>
          <w:rFonts w:ascii="Arial" w:hAnsi="Arial" w:cs="Arial"/>
          <w:sz w:val="24"/>
          <w:szCs w:val="24"/>
        </w:rPr>
      </w:pPr>
      <w:r w:rsidRPr="0094212F">
        <w:rPr>
          <w:rFonts w:ascii="Arial" w:hAnsi="Arial" w:cs="Arial"/>
          <w:sz w:val="24"/>
          <w:szCs w:val="24"/>
        </w:rPr>
        <w:t>Students who choose to take Business Studies as an AS Level will only study units 1-6.</w:t>
      </w:r>
    </w:p>
    <w:p w:rsidR="0094212F" w:rsidRPr="0094212F" w:rsidRDefault="0094212F" w:rsidP="0094212F">
      <w:pPr>
        <w:spacing w:after="0"/>
        <w:rPr>
          <w:rFonts w:ascii="Arial" w:hAnsi="Arial" w:cs="Arial"/>
          <w:sz w:val="24"/>
          <w:szCs w:val="24"/>
        </w:rPr>
      </w:pPr>
    </w:p>
    <w:p w:rsidR="0046678C" w:rsidRPr="0094212F" w:rsidRDefault="0046678C" w:rsidP="0094212F">
      <w:pPr>
        <w:spacing w:after="0"/>
        <w:rPr>
          <w:rFonts w:ascii="Arial" w:hAnsi="Arial" w:cs="Arial"/>
          <w:b/>
          <w:sz w:val="24"/>
          <w:szCs w:val="24"/>
        </w:rPr>
      </w:pPr>
      <w:r w:rsidRPr="0094212F">
        <w:rPr>
          <w:rFonts w:ascii="Arial" w:hAnsi="Arial" w:cs="Arial"/>
          <w:b/>
          <w:sz w:val="24"/>
          <w:szCs w:val="24"/>
        </w:rPr>
        <w:t>How will I be assessed?</w:t>
      </w:r>
    </w:p>
    <w:p w:rsidR="00320F74" w:rsidRPr="0094212F" w:rsidRDefault="0046678C" w:rsidP="0094212F">
      <w:pPr>
        <w:spacing w:after="0"/>
        <w:rPr>
          <w:rFonts w:ascii="Arial" w:hAnsi="Arial" w:cs="Arial"/>
          <w:sz w:val="24"/>
          <w:szCs w:val="24"/>
        </w:rPr>
      </w:pPr>
      <w:r w:rsidRPr="0094212F">
        <w:rPr>
          <w:rFonts w:ascii="Arial" w:hAnsi="Arial" w:cs="Arial"/>
          <w:sz w:val="24"/>
          <w:szCs w:val="24"/>
        </w:rPr>
        <w:t xml:space="preserve">All the units of study are assessed through external examination. </w:t>
      </w:r>
      <w:r w:rsidR="0094212F">
        <w:rPr>
          <w:rFonts w:ascii="Arial" w:hAnsi="Arial" w:cs="Arial"/>
          <w:sz w:val="24"/>
          <w:szCs w:val="24"/>
        </w:rPr>
        <w:t>S</w:t>
      </w:r>
      <w:r w:rsidRPr="0094212F">
        <w:rPr>
          <w:rFonts w:ascii="Arial" w:hAnsi="Arial" w:cs="Arial"/>
          <w:sz w:val="24"/>
          <w:szCs w:val="24"/>
        </w:rPr>
        <w:t>tudents will be required to sit three 2 hour examinations</w:t>
      </w:r>
      <w:r w:rsidR="00262F97" w:rsidRPr="0094212F">
        <w:rPr>
          <w:rFonts w:ascii="Arial" w:hAnsi="Arial" w:cs="Arial"/>
          <w:sz w:val="24"/>
          <w:szCs w:val="24"/>
        </w:rPr>
        <w:t xml:space="preserve"> covering units 1 to 10 of the specification.  Each examination will be</w:t>
      </w:r>
      <w:r w:rsidRPr="0094212F">
        <w:rPr>
          <w:rFonts w:ascii="Arial" w:hAnsi="Arial" w:cs="Arial"/>
          <w:sz w:val="24"/>
          <w:szCs w:val="24"/>
        </w:rPr>
        <w:t xml:space="preserve"> worth 33.3% of the overall qualification.</w:t>
      </w:r>
    </w:p>
    <w:sectPr w:rsidR="00320F74" w:rsidRPr="0094212F" w:rsidSect="009421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16A15"/>
    <w:multiLevelType w:val="hybridMultilevel"/>
    <w:tmpl w:val="DED89A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FC3"/>
    <w:rsid w:val="00002AD1"/>
    <w:rsid w:val="00207590"/>
    <w:rsid w:val="00255DED"/>
    <w:rsid w:val="00262F97"/>
    <w:rsid w:val="002742DB"/>
    <w:rsid w:val="00320F74"/>
    <w:rsid w:val="0046678C"/>
    <w:rsid w:val="00631838"/>
    <w:rsid w:val="006D73F4"/>
    <w:rsid w:val="007348CA"/>
    <w:rsid w:val="00866E9C"/>
    <w:rsid w:val="00940FC3"/>
    <w:rsid w:val="0094212F"/>
    <w:rsid w:val="009A25B5"/>
    <w:rsid w:val="00B2072C"/>
    <w:rsid w:val="00B96001"/>
    <w:rsid w:val="00C0443C"/>
    <w:rsid w:val="00CB75EA"/>
    <w:rsid w:val="00ED7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D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DED"/>
    <w:rPr>
      <w:rFonts w:ascii="Tahoma" w:hAnsi="Tahoma" w:cs="Tahoma"/>
      <w:sz w:val="16"/>
      <w:szCs w:val="16"/>
    </w:rPr>
  </w:style>
  <w:style w:type="paragraph" w:styleId="ListParagraph">
    <w:name w:val="List Paragraph"/>
    <w:basedOn w:val="Normal"/>
    <w:uiPriority w:val="34"/>
    <w:qFormat/>
    <w:rsid w:val="004667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D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DED"/>
    <w:rPr>
      <w:rFonts w:ascii="Tahoma" w:hAnsi="Tahoma" w:cs="Tahoma"/>
      <w:sz w:val="16"/>
      <w:szCs w:val="16"/>
    </w:rPr>
  </w:style>
  <w:style w:type="paragraph" w:styleId="ListParagraph">
    <w:name w:val="List Paragraph"/>
    <w:basedOn w:val="Normal"/>
    <w:uiPriority w:val="34"/>
    <w:qFormat/>
    <w:rsid w:val="00466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Knorrington</dc:creator>
  <cp:lastModifiedBy>Ms M Jacura</cp:lastModifiedBy>
  <cp:revision>4</cp:revision>
  <cp:lastPrinted>2016-11-15T13:50:00Z</cp:lastPrinted>
  <dcterms:created xsi:type="dcterms:W3CDTF">2015-11-23T11:39:00Z</dcterms:created>
  <dcterms:modified xsi:type="dcterms:W3CDTF">2016-11-15T13:50:00Z</dcterms:modified>
</cp:coreProperties>
</file>