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C8" w:rsidRDefault="00A95889" w:rsidP="006A3335">
      <w:pPr>
        <w:rPr>
          <w:rFonts w:ascii="Bradley Hand ITC" w:hAnsi="Bradley Hand ITC"/>
          <w:b/>
          <w:sz w:val="64"/>
          <w:szCs w:val="64"/>
        </w:rPr>
      </w:pPr>
      <w:bookmarkStart w:id="0" w:name="_GoBack"/>
      <w:bookmarkEnd w:id="0"/>
      <w:r>
        <w:rPr>
          <w:rFonts w:ascii="Times New Roman" w:hAnsi="Times New Roman"/>
          <w:noProof/>
          <w:sz w:val="24"/>
          <w:szCs w:val="24"/>
        </w:rPr>
        <w:drawing>
          <wp:anchor distT="0" distB="0" distL="114300" distR="114300" simplePos="0" relativeHeight="251661312" behindDoc="0" locked="0" layoutInCell="1" allowOverlap="1" wp14:anchorId="2236E805" wp14:editId="2F6FDC7D">
            <wp:simplePos x="0" y="0"/>
            <wp:positionH relativeFrom="column">
              <wp:posOffset>-93345</wp:posOffset>
            </wp:positionH>
            <wp:positionV relativeFrom="paragraph">
              <wp:posOffset>-55245</wp:posOffset>
            </wp:positionV>
            <wp:extent cx="733425" cy="7334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CFC">
        <w:rPr>
          <w:rFonts w:ascii="Arial" w:hAnsi="Arial" w:cs="Arial"/>
          <w:noProof/>
          <w:sz w:val="20"/>
          <w:szCs w:val="20"/>
        </w:rPr>
        <w:drawing>
          <wp:anchor distT="0" distB="0" distL="114300" distR="114300" simplePos="0" relativeHeight="251665408" behindDoc="1" locked="0" layoutInCell="1" allowOverlap="1" wp14:anchorId="7CB6B634" wp14:editId="0878ED5E">
            <wp:simplePos x="0" y="0"/>
            <wp:positionH relativeFrom="column">
              <wp:posOffset>5374005</wp:posOffset>
            </wp:positionH>
            <wp:positionV relativeFrom="paragraph">
              <wp:posOffset>-150495</wp:posOffset>
            </wp:positionV>
            <wp:extent cx="1600200" cy="1600200"/>
            <wp:effectExtent l="0" t="0" r="0" b="0"/>
            <wp:wrapThrough wrapText="bothSides">
              <wp:wrapPolygon edited="0">
                <wp:start x="0" y="0"/>
                <wp:lineTo x="0" y="21343"/>
                <wp:lineTo x="21343" y="21343"/>
                <wp:lineTo x="21343" y="0"/>
                <wp:lineTo x="0" y="0"/>
              </wp:wrapPolygon>
            </wp:wrapThrough>
            <wp:docPr id="23" name="Picture 23" descr="Image result for applied sci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pplied science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335" w:rsidRDefault="003F37C8" w:rsidP="00157CFC">
      <w:pPr>
        <w:jc w:val="center"/>
        <w:rPr>
          <w:rFonts w:ascii="Arial" w:hAnsi="Arial" w:cs="Arial"/>
          <w:b/>
          <w:sz w:val="24"/>
          <w:szCs w:val="24"/>
          <w:u w:val="single"/>
        </w:rPr>
      </w:pPr>
      <w:r w:rsidRPr="00157CFC">
        <w:rPr>
          <w:rFonts w:ascii="Arial" w:hAnsi="Arial" w:cs="Arial"/>
          <w:b/>
          <w:sz w:val="24"/>
          <w:szCs w:val="24"/>
          <w:u w:val="single"/>
        </w:rPr>
        <w:t xml:space="preserve">Applied </w:t>
      </w:r>
      <w:r w:rsidR="000D3607" w:rsidRPr="00157CFC">
        <w:rPr>
          <w:rFonts w:ascii="Arial" w:hAnsi="Arial" w:cs="Arial"/>
          <w:b/>
          <w:sz w:val="24"/>
          <w:szCs w:val="24"/>
          <w:u w:val="single"/>
        </w:rPr>
        <w:t>Science</w:t>
      </w:r>
    </w:p>
    <w:p w:rsidR="00157CFC" w:rsidRPr="00157CFC" w:rsidRDefault="00157CFC" w:rsidP="00157CFC">
      <w:pPr>
        <w:jc w:val="center"/>
        <w:rPr>
          <w:rFonts w:ascii="Arial" w:hAnsi="Arial" w:cs="Arial"/>
          <w:b/>
          <w:sz w:val="24"/>
          <w:szCs w:val="24"/>
          <w:u w:val="single"/>
        </w:rPr>
      </w:pPr>
    </w:p>
    <w:p w:rsidR="00157CFC" w:rsidRPr="00157CFC" w:rsidRDefault="00157CFC" w:rsidP="00157CFC">
      <w:pPr>
        <w:pStyle w:val="ListParagraph"/>
        <w:numPr>
          <w:ilvl w:val="0"/>
          <w:numId w:val="7"/>
        </w:numPr>
        <w:rPr>
          <w:rFonts w:ascii="Arial" w:hAnsi="Arial" w:cs="Arial"/>
          <w:b/>
          <w:sz w:val="24"/>
          <w:szCs w:val="24"/>
        </w:rPr>
      </w:pPr>
      <w:r w:rsidRPr="00157CFC">
        <w:rPr>
          <w:rFonts w:ascii="Arial" w:hAnsi="Arial" w:cs="Arial"/>
          <w:b/>
          <w:sz w:val="24"/>
          <w:szCs w:val="24"/>
        </w:rPr>
        <w:t>Do you want to learn how science applies to everyday life?</w:t>
      </w:r>
    </w:p>
    <w:p w:rsidR="00157CFC" w:rsidRPr="00157CFC" w:rsidRDefault="00157CFC" w:rsidP="00157CFC">
      <w:pPr>
        <w:pStyle w:val="ListParagraph"/>
        <w:numPr>
          <w:ilvl w:val="0"/>
          <w:numId w:val="7"/>
        </w:numPr>
        <w:rPr>
          <w:rFonts w:ascii="Arial" w:hAnsi="Arial" w:cs="Arial"/>
          <w:b/>
          <w:sz w:val="24"/>
          <w:szCs w:val="24"/>
        </w:rPr>
      </w:pPr>
      <w:r w:rsidRPr="00157CFC">
        <w:rPr>
          <w:rFonts w:ascii="Arial" w:hAnsi="Arial" w:cs="Arial"/>
          <w:b/>
          <w:sz w:val="24"/>
          <w:szCs w:val="24"/>
        </w:rPr>
        <w:t>Do you want to learn about the benefits and difficulties that use of science has within our society?</w:t>
      </w:r>
    </w:p>
    <w:p w:rsidR="00157CFC" w:rsidRPr="00157CFC" w:rsidRDefault="00157CFC" w:rsidP="00157CFC">
      <w:pPr>
        <w:pStyle w:val="ListParagraph"/>
        <w:numPr>
          <w:ilvl w:val="0"/>
          <w:numId w:val="7"/>
        </w:numPr>
        <w:rPr>
          <w:rFonts w:ascii="Arial" w:hAnsi="Arial" w:cs="Arial"/>
          <w:b/>
          <w:sz w:val="24"/>
          <w:szCs w:val="24"/>
        </w:rPr>
      </w:pPr>
      <w:r w:rsidRPr="00157CFC">
        <w:rPr>
          <w:rFonts w:ascii="Arial" w:hAnsi="Arial" w:cs="Arial"/>
          <w:b/>
          <w:sz w:val="24"/>
          <w:szCs w:val="24"/>
        </w:rPr>
        <w:t>Do you want to understand the ethical issues surrounding science in today’s society?</w:t>
      </w:r>
    </w:p>
    <w:p w:rsidR="00157CFC" w:rsidRPr="00157CFC" w:rsidRDefault="00157CFC" w:rsidP="00157CFC">
      <w:pPr>
        <w:jc w:val="center"/>
        <w:rPr>
          <w:rFonts w:ascii="Arial" w:hAnsi="Arial" w:cs="Arial"/>
          <w:b/>
          <w:sz w:val="24"/>
          <w:szCs w:val="24"/>
        </w:rPr>
      </w:pPr>
      <w:r>
        <w:rPr>
          <w:rFonts w:ascii="Arial" w:hAnsi="Arial" w:cs="Arial"/>
          <w:noProof/>
          <w:sz w:val="20"/>
          <w:szCs w:val="20"/>
        </w:rPr>
        <w:drawing>
          <wp:anchor distT="0" distB="0" distL="114300" distR="114300" simplePos="0" relativeHeight="251666432" behindDoc="1" locked="0" layoutInCell="1" allowOverlap="1" wp14:anchorId="496A9035" wp14:editId="182B21C4">
            <wp:simplePos x="0" y="0"/>
            <wp:positionH relativeFrom="column">
              <wp:posOffset>-140970</wp:posOffset>
            </wp:positionH>
            <wp:positionV relativeFrom="paragraph">
              <wp:posOffset>83820</wp:posOffset>
            </wp:positionV>
            <wp:extent cx="1981200" cy="940435"/>
            <wp:effectExtent l="0" t="0" r="0" b="0"/>
            <wp:wrapSquare wrapText="bothSides"/>
            <wp:docPr id="24" name="Picture 24" descr="Image result for applied scienc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pplied science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3607" w:rsidRDefault="000D3607" w:rsidP="00157CFC">
      <w:pPr>
        <w:rPr>
          <w:rFonts w:ascii="Arial" w:hAnsi="Arial" w:cs="Arial"/>
          <w:sz w:val="24"/>
          <w:szCs w:val="24"/>
        </w:rPr>
      </w:pPr>
      <w:r w:rsidRPr="00157CFC">
        <w:rPr>
          <w:rFonts w:ascii="Arial" w:hAnsi="Arial" w:cs="Arial"/>
          <w:sz w:val="24"/>
          <w:szCs w:val="24"/>
        </w:rPr>
        <w:t xml:space="preserve">Science is the foundation of our understanding of the world we live in. The Applied Science </w:t>
      </w:r>
      <w:proofErr w:type="gramStart"/>
      <w:r w:rsidRPr="00157CFC">
        <w:rPr>
          <w:rFonts w:ascii="Arial" w:hAnsi="Arial" w:cs="Arial"/>
          <w:sz w:val="24"/>
          <w:szCs w:val="24"/>
        </w:rPr>
        <w:t>A</w:t>
      </w:r>
      <w:proofErr w:type="gramEnd"/>
      <w:r w:rsidRPr="00157CFC">
        <w:rPr>
          <w:rFonts w:ascii="Arial" w:hAnsi="Arial" w:cs="Arial"/>
          <w:sz w:val="24"/>
          <w:szCs w:val="24"/>
        </w:rPr>
        <w:t xml:space="preserve"> Level course will deepen your understanding of the real science used daily in a wide variety of businesses and organisations. Through various technical activities, you will develop your practical skills, often using more advanced equipment and chemicals not usually used lower down the school. This focus on real laboratory work is backed up with coursework tasks set in realistic work situations. This all means that Applied Science gives you an interesting, flexible and useful vocational qualification with many transferable skills.</w:t>
      </w:r>
    </w:p>
    <w:p w:rsidR="00157CFC" w:rsidRDefault="00157CFC" w:rsidP="00157CFC">
      <w:pPr>
        <w:rPr>
          <w:rFonts w:ascii="Arial" w:hAnsi="Arial" w:cs="Arial"/>
          <w:sz w:val="24"/>
          <w:szCs w:val="24"/>
        </w:rPr>
      </w:pPr>
      <w:r>
        <w:rPr>
          <w:noProof/>
        </w:rPr>
        <mc:AlternateContent>
          <mc:Choice Requires="wps">
            <w:drawing>
              <wp:anchor distT="0" distB="0" distL="114300" distR="114300" simplePos="0" relativeHeight="251653120" behindDoc="0" locked="0" layoutInCell="1" allowOverlap="1" wp14:anchorId="3B8D734C" wp14:editId="3C8CEFD8">
                <wp:simplePos x="0" y="0"/>
                <wp:positionH relativeFrom="column">
                  <wp:posOffset>-66675</wp:posOffset>
                </wp:positionH>
                <wp:positionV relativeFrom="paragraph">
                  <wp:posOffset>415290</wp:posOffset>
                </wp:positionV>
                <wp:extent cx="6840220" cy="1918970"/>
                <wp:effectExtent l="0" t="0" r="0" b="0"/>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91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9A2" w:rsidRPr="00157CFC" w:rsidRDefault="000D3607">
                            <w:pPr>
                              <w:rPr>
                                <w:rFonts w:ascii="Arial" w:hAnsi="Arial" w:cs="Arial"/>
                                <w:sz w:val="24"/>
                                <w:szCs w:val="24"/>
                              </w:rPr>
                            </w:pPr>
                            <w:r w:rsidRPr="00157CFC">
                              <w:rPr>
                                <w:rFonts w:ascii="Arial" w:hAnsi="Arial" w:cs="Arial"/>
                                <w:sz w:val="24"/>
                                <w:szCs w:val="24"/>
                              </w:rPr>
                              <w:t xml:space="preserve">There are two modules which are taught across the two years.  These include practical tasks and assessed tasks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25pt;margin-top:32.7pt;width:538.6pt;height:151.1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" stroked="f">
                <v:textbox style="mso-fit-shape-to-text:t">
                  <w:txbxContent>
                    <w:p w:rsidR="000459A2" w:rsidRPr="00157CFC" w:rsidRDefault="000D3607">
                      <w:pPr>
                        <w:rPr>
                          <w:rFonts w:ascii="Arial" w:hAnsi="Arial" w:cs="Arial"/>
                          <w:sz w:val="24"/>
                          <w:szCs w:val="24"/>
                        </w:rPr>
                      </w:pPr>
                      <w:r w:rsidRPr="00157CFC">
                        <w:rPr>
                          <w:rFonts w:ascii="Arial" w:hAnsi="Arial" w:cs="Arial"/>
                          <w:sz w:val="24"/>
                          <w:szCs w:val="24"/>
                        </w:rPr>
                        <w:t xml:space="preserve">There are two modules which are taught across the two years.  These include practical tasks and assessed tasks </w:t>
                      </w:r>
                    </w:p>
                  </w:txbxContent>
                </v:textbox>
                <w10:wrap type="square"/>
              </v:shape>
            </w:pict>
          </mc:Fallback>
        </mc:AlternateContent>
      </w:r>
    </w:p>
    <w:p w:rsidR="00157CFC" w:rsidRDefault="00A95889" w:rsidP="00157CFC">
      <w:pPr>
        <w:jc w:val="center"/>
        <w:rPr>
          <w:rFonts w:ascii="Arial" w:hAnsi="Arial" w:cs="Arial"/>
          <w:b/>
          <w:sz w:val="24"/>
          <w:szCs w:val="24"/>
          <w:u w:val="single"/>
        </w:rPr>
      </w:pPr>
      <w:r>
        <w:rPr>
          <w:noProof/>
        </w:rPr>
        <mc:AlternateContent>
          <mc:Choice Requires="wps">
            <w:drawing>
              <wp:anchor distT="0" distB="0" distL="114300" distR="114300" simplePos="0" relativeHeight="251657216" behindDoc="0" locked="0" layoutInCell="1" allowOverlap="1" wp14:anchorId="0895F743" wp14:editId="7C3B858D">
                <wp:simplePos x="0" y="0"/>
                <wp:positionH relativeFrom="column">
                  <wp:posOffset>66675</wp:posOffset>
                </wp:positionH>
                <wp:positionV relativeFrom="paragraph">
                  <wp:posOffset>677545</wp:posOffset>
                </wp:positionV>
                <wp:extent cx="6629400" cy="4348480"/>
                <wp:effectExtent l="0" t="0" r="19050" b="12700"/>
                <wp:wrapSquare wrapText="bothSides"/>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348480"/>
                        </a:xfrm>
                        <a:prstGeom prst="rect">
                          <a:avLst/>
                        </a:prstGeom>
                        <a:solidFill>
                          <a:srgbClr val="FFFFFF"/>
                        </a:solidFill>
                        <a:ln w="9525">
                          <a:solidFill>
                            <a:srgbClr val="000000"/>
                          </a:solidFill>
                          <a:miter lim="800000"/>
                          <a:headEnd/>
                          <a:tailEnd/>
                        </a:ln>
                      </wps:spPr>
                      <wps:txbx>
                        <w:txbxContent>
                          <w:p w:rsidR="000D3607" w:rsidRPr="00157CFC" w:rsidRDefault="000D3607" w:rsidP="000D3607">
                            <w:pPr>
                              <w:rPr>
                                <w:rFonts w:ascii="Arial" w:hAnsi="Arial" w:cs="Arial"/>
                                <w:sz w:val="24"/>
                                <w:szCs w:val="24"/>
                              </w:rPr>
                            </w:pPr>
                            <w:r w:rsidRPr="00157CFC">
                              <w:rPr>
                                <w:rFonts w:ascii="Arial" w:hAnsi="Arial" w:cs="Arial"/>
                                <w:sz w:val="24"/>
                                <w:szCs w:val="24"/>
                              </w:rPr>
                              <w:t xml:space="preserve">Unit 1: Principles and Applications of Science </w:t>
                            </w:r>
                          </w:p>
                          <w:p w:rsidR="000D3607" w:rsidRPr="00157CFC" w:rsidRDefault="000D3607" w:rsidP="000D3607">
                            <w:pPr>
                              <w:pStyle w:val="ListParagraph"/>
                              <w:numPr>
                                <w:ilvl w:val="0"/>
                                <w:numId w:val="3"/>
                              </w:numPr>
                              <w:rPr>
                                <w:rFonts w:ascii="Arial" w:hAnsi="Arial" w:cs="Arial"/>
                                <w:sz w:val="24"/>
                                <w:szCs w:val="24"/>
                              </w:rPr>
                            </w:pPr>
                            <w:r w:rsidRPr="00157CFC">
                              <w:rPr>
                                <w:rFonts w:ascii="Arial" w:hAnsi="Arial" w:cs="Arial"/>
                                <w:sz w:val="24"/>
                                <w:szCs w:val="24"/>
                              </w:rPr>
                              <w:t>Students are required to sit a 90 minute written exam which is worth 90 marks; the exam is split into three equal sections (Biology, Chemistry and Physics). The exam will include a range of question types including multiple choice, calculation, short answer and open response.</w:t>
                            </w:r>
                          </w:p>
                          <w:p w:rsidR="000D3607" w:rsidRPr="00157CFC" w:rsidRDefault="000D3607" w:rsidP="000D3607">
                            <w:pPr>
                              <w:rPr>
                                <w:rFonts w:ascii="Arial" w:hAnsi="Arial" w:cs="Arial"/>
                                <w:sz w:val="24"/>
                                <w:szCs w:val="24"/>
                              </w:rPr>
                            </w:pPr>
                          </w:p>
                          <w:p w:rsidR="000D3607" w:rsidRPr="00157CFC" w:rsidRDefault="000D3607" w:rsidP="000D3607">
                            <w:pPr>
                              <w:rPr>
                                <w:rFonts w:ascii="Arial" w:hAnsi="Arial" w:cs="Arial"/>
                                <w:sz w:val="24"/>
                                <w:szCs w:val="24"/>
                              </w:rPr>
                            </w:pPr>
                            <w:r w:rsidRPr="00157CFC">
                              <w:rPr>
                                <w:rFonts w:ascii="Arial" w:hAnsi="Arial" w:cs="Arial"/>
                                <w:sz w:val="24"/>
                                <w:szCs w:val="24"/>
                              </w:rPr>
                              <w:t xml:space="preserve">Unit 2: Practical Scientific Procedures and Techniques Level: </w:t>
                            </w:r>
                          </w:p>
                          <w:p w:rsidR="00BD6AAE" w:rsidRPr="00157CFC" w:rsidRDefault="000D3607" w:rsidP="000D3607">
                            <w:pPr>
                              <w:pStyle w:val="ListParagraph"/>
                              <w:numPr>
                                <w:ilvl w:val="0"/>
                                <w:numId w:val="3"/>
                              </w:numPr>
                              <w:rPr>
                                <w:rFonts w:ascii="Arial" w:hAnsi="Arial" w:cs="Arial"/>
                                <w:sz w:val="24"/>
                                <w:szCs w:val="24"/>
                              </w:rPr>
                            </w:pPr>
                            <w:r w:rsidRPr="00157CFC">
                              <w:rPr>
                                <w:rFonts w:ascii="Arial" w:hAnsi="Arial" w:cs="Arial"/>
                                <w:sz w:val="24"/>
                                <w:szCs w:val="24"/>
                              </w:rPr>
                              <w:t>This is internally assessed and students will be introduced to quantitative laboratory techniques, calibration, chromatography, calorimetry and laboratory safety, which are relevant to the chemical and life science industries.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5.25pt;margin-top:53.35pt;width:522pt;height:3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">
                <v:textbox style="mso-fit-shape-to-text:t">
                  <w:txbxContent>
                    <w:p w:rsidR="000D3607" w:rsidRPr="00157CFC" w:rsidRDefault="000D3607" w:rsidP="000D3607">
                      <w:pPr>
                        <w:rPr>
                          <w:rFonts w:ascii="Arial" w:hAnsi="Arial" w:cs="Arial"/>
                          <w:sz w:val="24"/>
                          <w:szCs w:val="24"/>
                        </w:rPr>
                      </w:pPr>
                      <w:r w:rsidRPr="00157CFC">
                        <w:rPr>
                          <w:rFonts w:ascii="Arial" w:hAnsi="Arial" w:cs="Arial"/>
                          <w:sz w:val="24"/>
                          <w:szCs w:val="24"/>
                        </w:rPr>
                        <w:t xml:space="preserve">Unit 1: Principles and Applications of Science </w:t>
                      </w:r>
                    </w:p>
                    <w:p w:rsidR="000D3607" w:rsidRPr="00157CFC" w:rsidRDefault="000D3607" w:rsidP="000D3607">
                      <w:pPr>
                        <w:pStyle w:val="ListParagraph"/>
                        <w:numPr>
                          <w:ilvl w:val="0"/>
                          <w:numId w:val="3"/>
                        </w:numPr>
                        <w:rPr>
                          <w:rFonts w:ascii="Arial" w:hAnsi="Arial" w:cs="Arial"/>
                          <w:sz w:val="24"/>
                          <w:szCs w:val="24"/>
                        </w:rPr>
                      </w:pPr>
                      <w:r w:rsidRPr="00157CFC">
                        <w:rPr>
                          <w:rFonts w:ascii="Arial" w:hAnsi="Arial" w:cs="Arial"/>
                          <w:sz w:val="24"/>
                          <w:szCs w:val="24"/>
                        </w:rPr>
                        <w:t>Students are required to sit a 90 minute written exam which is worth 90 marks; the exam is split into three equal sections (Biology, Chemistry and Physics). The exam will include a range of question types including multiple choice, calculation, short answer and open response.</w:t>
                      </w:r>
                    </w:p>
                    <w:p w:rsidR="000D3607" w:rsidRPr="00157CFC" w:rsidRDefault="000D3607" w:rsidP="000D3607">
                      <w:pPr>
                        <w:rPr>
                          <w:rFonts w:ascii="Arial" w:hAnsi="Arial" w:cs="Arial"/>
                          <w:sz w:val="24"/>
                          <w:szCs w:val="24"/>
                        </w:rPr>
                      </w:pPr>
                    </w:p>
                    <w:p w:rsidR="000D3607" w:rsidRPr="00157CFC" w:rsidRDefault="000D3607" w:rsidP="000D3607">
                      <w:pPr>
                        <w:rPr>
                          <w:rFonts w:ascii="Arial" w:hAnsi="Arial" w:cs="Arial"/>
                          <w:sz w:val="24"/>
                          <w:szCs w:val="24"/>
                        </w:rPr>
                      </w:pPr>
                      <w:r w:rsidRPr="00157CFC">
                        <w:rPr>
                          <w:rFonts w:ascii="Arial" w:hAnsi="Arial" w:cs="Arial"/>
                          <w:sz w:val="24"/>
                          <w:szCs w:val="24"/>
                        </w:rPr>
                        <w:t xml:space="preserve">Unit 2: Practical Scientific Procedures and Techniques Level: </w:t>
                      </w:r>
                    </w:p>
                    <w:p w:rsidR="00BD6AAE" w:rsidRPr="00157CFC" w:rsidRDefault="000D3607" w:rsidP="000D3607">
                      <w:pPr>
                        <w:pStyle w:val="ListParagraph"/>
                        <w:numPr>
                          <w:ilvl w:val="0"/>
                          <w:numId w:val="3"/>
                        </w:numPr>
                        <w:rPr>
                          <w:rFonts w:ascii="Arial" w:hAnsi="Arial" w:cs="Arial"/>
                          <w:sz w:val="24"/>
                          <w:szCs w:val="24"/>
                        </w:rPr>
                      </w:pPr>
                      <w:r w:rsidRPr="00157CFC">
                        <w:rPr>
                          <w:rFonts w:ascii="Arial" w:hAnsi="Arial" w:cs="Arial"/>
                          <w:sz w:val="24"/>
                          <w:szCs w:val="24"/>
                        </w:rPr>
                        <w:t>This is internally assessed and students will be introduced to quantitative laboratory techniques, calibration, chromatography, calorimetry and laboratory safety, which are relevant to the chemical and life science industries.</w:t>
                      </w:r>
                    </w:p>
                  </w:txbxContent>
                </v:textbox>
                <w10:wrap type="square"/>
              </v:shape>
            </w:pict>
          </mc:Fallback>
        </mc:AlternateContent>
      </w:r>
      <w:r w:rsidR="00157CFC" w:rsidRPr="00157CFC">
        <w:rPr>
          <w:rFonts w:ascii="Arial" w:hAnsi="Arial" w:cs="Arial"/>
          <w:b/>
          <w:sz w:val="24"/>
          <w:szCs w:val="24"/>
          <w:u w:val="single"/>
        </w:rPr>
        <w:t xml:space="preserve">What is this </w:t>
      </w:r>
      <w:proofErr w:type="gramStart"/>
      <w:r w:rsidR="00157CFC" w:rsidRPr="00157CFC">
        <w:rPr>
          <w:rFonts w:ascii="Arial" w:hAnsi="Arial" w:cs="Arial"/>
          <w:b/>
          <w:sz w:val="24"/>
          <w:szCs w:val="24"/>
          <w:u w:val="single"/>
        </w:rPr>
        <w:t>course</w:t>
      </w:r>
      <w:proofErr w:type="gramEnd"/>
    </w:p>
    <w:p w:rsidR="00A95889" w:rsidRDefault="00A95889" w:rsidP="00157CFC">
      <w:pPr>
        <w:jc w:val="center"/>
        <w:rPr>
          <w:rFonts w:ascii="Arial" w:hAnsi="Arial" w:cs="Arial"/>
          <w:b/>
          <w:sz w:val="24"/>
          <w:szCs w:val="24"/>
          <w:u w:val="single"/>
        </w:rPr>
      </w:pPr>
    </w:p>
    <w:p w:rsidR="00157CFC" w:rsidRDefault="00A95889" w:rsidP="00157CFC">
      <w:pPr>
        <w:jc w:val="center"/>
        <w:rPr>
          <w:rFonts w:ascii="Arial" w:hAnsi="Arial" w:cs="Arial"/>
          <w:b/>
          <w:sz w:val="24"/>
          <w:szCs w:val="24"/>
          <w:u w:val="single"/>
        </w:rPr>
      </w:pPr>
      <w:r>
        <w:rPr>
          <w:noProof/>
        </w:rPr>
        <mc:AlternateContent>
          <mc:Choice Requires="wps">
            <w:drawing>
              <wp:anchor distT="0" distB="0" distL="114300" distR="114300" simplePos="0" relativeHeight="251664384" behindDoc="0" locked="0" layoutInCell="1" allowOverlap="1" wp14:anchorId="4A9E4BE2" wp14:editId="35D1F8E4">
                <wp:simplePos x="0" y="0"/>
                <wp:positionH relativeFrom="column">
                  <wp:posOffset>-66675</wp:posOffset>
                </wp:positionH>
                <wp:positionV relativeFrom="paragraph">
                  <wp:posOffset>198120</wp:posOffset>
                </wp:positionV>
                <wp:extent cx="6840220" cy="1507490"/>
                <wp:effectExtent l="0" t="0" r="0" b="7620"/>
                <wp:wrapSquare wrapText="bothSides"/>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50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AAE" w:rsidRPr="00157CFC" w:rsidRDefault="00BD6AAE">
                            <w:pPr>
                              <w:rPr>
                                <w:rFonts w:ascii="Arial" w:hAnsi="Arial" w:cs="Arial"/>
                                <w:sz w:val="24"/>
                                <w:szCs w:val="24"/>
                              </w:rPr>
                            </w:pPr>
                            <w:r w:rsidRPr="00157CFC">
                              <w:rPr>
                                <w:rFonts w:ascii="Arial" w:hAnsi="Arial" w:cs="Arial"/>
                                <w:sz w:val="24"/>
                                <w:szCs w:val="24"/>
                              </w:rPr>
                              <w:t xml:space="preserve">The topics extend the knowledge gained during </w:t>
                            </w:r>
                            <w:r w:rsidR="00236614" w:rsidRPr="00157CFC">
                              <w:rPr>
                                <w:rFonts w:ascii="Arial" w:hAnsi="Arial" w:cs="Arial"/>
                                <w:sz w:val="24"/>
                                <w:szCs w:val="24"/>
                              </w:rPr>
                              <w:t>the Additional</w:t>
                            </w:r>
                            <w:r w:rsidRPr="00157CFC">
                              <w:rPr>
                                <w:rFonts w:ascii="Arial" w:hAnsi="Arial" w:cs="Arial"/>
                                <w:sz w:val="24"/>
                                <w:szCs w:val="24"/>
                              </w:rPr>
                              <w:t xml:space="preserve"> Sci</w:t>
                            </w:r>
                            <w:r w:rsidR="00EB7B68" w:rsidRPr="00157CFC">
                              <w:rPr>
                                <w:rFonts w:ascii="Arial" w:hAnsi="Arial" w:cs="Arial"/>
                                <w:sz w:val="24"/>
                                <w:szCs w:val="24"/>
                              </w:rPr>
                              <w:t>ence GCSE as well as complementing</w:t>
                            </w:r>
                            <w:r w:rsidRPr="00157CFC">
                              <w:rPr>
                                <w:rFonts w:ascii="Arial" w:hAnsi="Arial" w:cs="Arial"/>
                                <w:sz w:val="24"/>
                                <w:szCs w:val="24"/>
                              </w:rPr>
                              <w:t xml:space="preserve"> other AS courses such as </w:t>
                            </w:r>
                            <w:r w:rsidR="00EB7B68" w:rsidRPr="00157CFC">
                              <w:rPr>
                                <w:rFonts w:ascii="Arial" w:hAnsi="Arial" w:cs="Arial"/>
                                <w:sz w:val="24"/>
                                <w:szCs w:val="24"/>
                              </w:rPr>
                              <w:t>PE</w:t>
                            </w:r>
                            <w:r w:rsidRPr="00157CFC">
                              <w:rPr>
                                <w:rFonts w:ascii="Arial" w:hAnsi="Arial" w:cs="Arial"/>
                                <w:sz w:val="24"/>
                                <w:szCs w:val="24"/>
                              </w:rPr>
                              <w:t xml:space="preserve"> and Health and Social</w:t>
                            </w:r>
                            <w:r w:rsidR="00EB7B68" w:rsidRPr="00157CFC">
                              <w:rPr>
                                <w:rFonts w:ascii="Arial" w:hAnsi="Arial" w:cs="Arial"/>
                                <w:sz w:val="24"/>
                                <w:szCs w:val="24"/>
                              </w:rPr>
                              <w:t xml:space="preserve"> Care</w:t>
                            </w:r>
                            <w:r w:rsidR="00107488" w:rsidRPr="00157CFC">
                              <w:rPr>
                                <w:rFonts w:ascii="Arial" w:hAnsi="Arial" w:cs="Arial"/>
                                <w:sz w:val="24"/>
                                <w:szCs w:val="24"/>
                              </w:rPr>
                              <w:t>.</w:t>
                            </w:r>
                            <w:r w:rsidR="00EB7B68" w:rsidRPr="00157CFC">
                              <w:rPr>
                                <w:rFonts w:ascii="Arial" w:hAnsi="Arial" w:cs="Arial"/>
                                <w:sz w:val="24"/>
                                <w:szCs w:val="24"/>
                              </w:rPr>
                              <w:t xml:space="preserve"> </w:t>
                            </w:r>
                            <w:r w:rsidR="00107488" w:rsidRPr="00157CFC">
                              <w:rPr>
                                <w:rFonts w:ascii="Arial" w:hAnsi="Arial" w:cs="Arial"/>
                                <w:sz w:val="24"/>
                                <w:szCs w:val="24"/>
                              </w:rPr>
                              <w:t xml:space="preserve"> T</w:t>
                            </w:r>
                            <w:r w:rsidR="00EB7B68" w:rsidRPr="00157CFC">
                              <w:rPr>
                                <w:rFonts w:ascii="Arial" w:hAnsi="Arial" w:cs="Arial"/>
                                <w:sz w:val="24"/>
                                <w:szCs w:val="24"/>
                              </w:rPr>
                              <w:t xml:space="preserve">hey </w:t>
                            </w:r>
                            <w:r w:rsidRPr="00157CFC">
                              <w:rPr>
                                <w:rFonts w:ascii="Arial" w:hAnsi="Arial" w:cs="Arial"/>
                                <w:sz w:val="24"/>
                                <w:szCs w:val="24"/>
                              </w:rPr>
                              <w:t>prep</w:t>
                            </w:r>
                            <w:r w:rsidR="00EB7B68" w:rsidRPr="00157CFC">
                              <w:rPr>
                                <w:rFonts w:ascii="Arial" w:hAnsi="Arial" w:cs="Arial"/>
                                <w:sz w:val="24"/>
                                <w:szCs w:val="24"/>
                              </w:rPr>
                              <w:t>are</w:t>
                            </w:r>
                            <w:r w:rsidRPr="00157CFC">
                              <w:rPr>
                                <w:rFonts w:ascii="Arial" w:hAnsi="Arial" w:cs="Arial"/>
                                <w:sz w:val="24"/>
                                <w:szCs w:val="24"/>
                              </w:rPr>
                              <w:t xml:space="preserve"> you for vocation</w:t>
                            </w:r>
                            <w:r w:rsidR="00107488" w:rsidRPr="00157CFC">
                              <w:rPr>
                                <w:rFonts w:ascii="Arial" w:hAnsi="Arial" w:cs="Arial"/>
                                <w:sz w:val="24"/>
                                <w:szCs w:val="24"/>
                              </w:rPr>
                              <w:t>al and Higher Education courses such as midwifery, nursing, sports science and coaching as well as Bachelors in Education courses.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5.25pt;margin-top:15.6pt;width:538.6pt;height:118.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" stroked="f">
                <v:textbox style="mso-fit-shape-to-text:t">
                  <w:txbxContent>
                    <w:p w:rsidR="00BD6AAE" w:rsidRPr="00157CFC" w:rsidRDefault="00BD6AAE">
                      <w:pPr>
                        <w:rPr>
                          <w:rFonts w:ascii="Arial" w:hAnsi="Arial" w:cs="Arial"/>
                          <w:sz w:val="24"/>
                          <w:szCs w:val="24"/>
                        </w:rPr>
                      </w:pPr>
                      <w:r w:rsidRPr="00157CFC">
                        <w:rPr>
                          <w:rFonts w:ascii="Arial" w:hAnsi="Arial" w:cs="Arial"/>
                          <w:sz w:val="24"/>
                          <w:szCs w:val="24"/>
                        </w:rPr>
                        <w:t xml:space="preserve">The topics extend the knowledge gained during </w:t>
                      </w:r>
                      <w:r w:rsidR="00236614" w:rsidRPr="00157CFC">
                        <w:rPr>
                          <w:rFonts w:ascii="Arial" w:hAnsi="Arial" w:cs="Arial"/>
                          <w:sz w:val="24"/>
                          <w:szCs w:val="24"/>
                        </w:rPr>
                        <w:t>the Additional</w:t>
                      </w:r>
                      <w:r w:rsidRPr="00157CFC">
                        <w:rPr>
                          <w:rFonts w:ascii="Arial" w:hAnsi="Arial" w:cs="Arial"/>
                          <w:sz w:val="24"/>
                          <w:szCs w:val="24"/>
                        </w:rPr>
                        <w:t xml:space="preserve"> Sci</w:t>
                      </w:r>
                      <w:r w:rsidR="00EB7B68" w:rsidRPr="00157CFC">
                        <w:rPr>
                          <w:rFonts w:ascii="Arial" w:hAnsi="Arial" w:cs="Arial"/>
                          <w:sz w:val="24"/>
                          <w:szCs w:val="24"/>
                        </w:rPr>
                        <w:t>ence GCSE as well as complementing</w:t>
                      </w:r>
                      <w:r w:rsidRPr="00157CFC">
                        <w:rPr>
                          <w:rFonts w:ascii="Arial" w:hAnsi="Arial" w:cs="Arial"/>
                          <w:sz w:val="24"/>
                          <w:szCs w:val="24"/>
                        </w:rPr>
                        <w:t xml:space="preserve"> other AS courses such as </w:t>
                      </w:r>
                      <w:r w:rsidR="00EB7B68" w:rsidRPr="00157CFC">
                        <w:rPr>
                          <w:rFonts w:ascii="Arial" w:hAnsi="Arial" w:cs="Arial"/>
                          <w:sz w:val="24"/>
                          <w:szCs w:val="24"/>
                        </w:rPr>
                        <w:t>PE</w:t>
                      </w:r>
                      <w:r w:rsidRPr="00157CFC">
                        <w:rPr>
                          <w:rFonts w:ascii="Arial" w:hAnsi="Arial" w:cs="Arial"/>
                          <w:sz w:val="24"/>
                          <w:szCs w:val="24"/>
                        </w:rPr>
                        <w:t xml:space="preserve"> and Health and Social</w:t>
                      </w:r>
                      <w:r w:rsidR="00EB7B68" w:rsidRPr="00157CFC">
                        <w:rPr>
                          <w:rFonts w:ascii="Arial" w:hAnsi="Arial" w:cs="Arial"/>
                          <w:sz w:val="24"/>
                          <w:szCs w:val="24"/>
                        </w:rPr>
                        <w:t xml:space="preserve"> Care</w:t>
                      </w:r>
                      <w:r w:rsidR="00107488" w:rsidRPr="00157CFC">
                        <w:rPr>
                          <w:rFonts w:ascii="Arial" w:hAnsi="Arial" w:cs="Arial"/>
                          <w:sz w:val="24"/>
                          <w:szCs w:val="24"/>
                        </w:rPr>
                        <w:t>.</w:t>
                      </w:r>
                      <w:r w:rsidR="00EB7B68" w:rsidRPr="00157CFC">
                        <w:rPr>
                          <w:rFonts w:ascii="Arial" w:hAnsi="Arial" w:cs="Arial"/>
                          <w:sz w:val="24"/>
                          <w:szCs w:val="24"/>
                        </w:rPr>
                        <w:t xml:space="preserve"> </w:t>
                      </w:r>
                      <w:r w:rsidR="00107488" w:rsidRPr="00157CFC">
                        <w:rPr>
                          <w:rFonts w:ascii="Arial" w:hAnsi="Arial" w:cs="Arial"/>
                          <w:sz w:val="24"/>
                          <w:szCs w:val="24"/>
                        </w:rPr>
                        <w:t xml:space="preserve"> T</w:t>
                      </w:r>
                      <w:r w:rsidR="00EB7B68" w:rsidRPr="00157CFC">
                        <w:rPr>
                          <w:rFonts w:ascii="Arial" w:hAnsi="Arial" w:cs="Arial"/>
                          <w:sz w:val="24"/>
                          <w:szCs w:val="24"/>
                        </w:rPr>
                        <w:t xml:space="preserve">hey </w:t>
                      </w:r>
                      <w:r w:rsidRPr="00157CFC">
                        <w:rPr>
                          <w:rFonts w:ascii="Arial" w:hAnsi="Arial" w:cs="Arial"/>
                          <w:sz w:val="24"/>
                          <w:szCs w:val="24"/>
                        </w:rPr>
                        <w:t>prep</w:t>
                      </w:r>
                      <w:r w:rsidR="00EB7B68" w:rsidRPr="00157CFC">
                        <w:rPr>
                          <w:rFonts w:ascii="Arial" w:hAnsi="Arial" w:cs="Arial"/>
                          <w:sz w:val="24"/>
                          <w:szCs w:val="24"/>
                        </w:rPr>
                        <w:t>are</w:t>
                      </w:r>
                      <w:r w:rsidRPr="00157CFC">
                        <w:rPr>
                          <w:rFonts w:ascii="Arial" w:hAnsi="Arial" w:cs="Arial"/>
                          <w:sz w:val="24"/>
                          <w:szCs w:val="24"/>
                        </w:rPr>
                        <w:t xml:space="preserve"> you for vocation</w:t>
                      </w:r>
                      <w:r w:rsidR="00107488" w:rsidRPr="00157CFC">
                        <w:rPr>
                          <w:rFonts w:ascii="Arial" w:hAnsi="Arial" w:cs="Arial"/>
                          <w:sz w:val="24"/>
                          <w:szCs w:val="24"/>
                        </w:rPr>
                        <w:t>al and Higher Education courses such as midwifery, nursing, sports science and coaching as well as Bachelors in Education courses.</w:t>
                      </w:r>
                    </w:p>
                  </w:txbxContent>
                </v:textbox>
                <w10:wrap type="square"/>
              </v:shape>
            </w:pict>
          </mc:Fallback>
        </mc:AlternateContent>
      </w:r>
      <w:r w:rsidR="00157CFC">
        <w:rPr>
          <w:rFonts w:ascii="Arial" w:hAnsi="Arial" w:cs="Arial"/>
          <w:b/>
          <w:sz w:val="24"/>
          <w:szCs w:val="24"/>
          <w:u w:val="single"/>
        </w:rPr>
        <w:t>What do I need to do to get on this course?</w:t>
      </w:r>
    </w:p>
    <w:p w:rsidR="00BD6AAE" w:rsidRPr="00157CFC" w:rsidRDefault="00BD6AAE" w:rsidP="00A95889">
      <w:pPr>
        <w:rPr>
          <w:rFonts w:ascii="Arial" w:hAnsi="Arial" w:cs="Arial"/>
          <w:b/>
          <w:sz w:val="24"/>
          <w:szCs w:val="24"/>
          <w:u w:val="single"/>
        </w:rPr>
      </w:pPr>
      <w:r w:rsidRPr="00157CFC">
        <w:rPr>
          <w:rFonts w:ascii="Arial" w:hAnsi="Arial" w:cs="Arial"/>
          <w:sz w:val="24"/>
          <w:szCs w:val="24"/>
        </w:rPr>
        <w:t xml:space="preserve">To gain the foundation needed to do well on this course you need a good set of GCSE results as the course can be quite demanding, </w:t>
      </w:r>
      <w:r w:rsidR="00EB7B68" w:rsidRPr="00157CFC">
        <w:rPr>
          <w:rFonts w:ascii="Arial" w:hAnsi="Arial" w:cs="Arial"/>
          <w:sz w:val="24"/>
          <w:szCs w:val="24"/>
        </w:rPr>
        <w:t>this includes</w:t>
      </w:r>
      <w:r w:rsidRPr="00157CFC">
        <w:rPr>
          <w:rFonts w:ascii="Arial" w:hAnsi="Arial" w:cs="Arial"/>
          <w:sz w:val="24"/>
          <w:szCs w:val="24"/>
        </w:rPr>
        <w:t xml:space="preserve"> at least at C in Maths and English.</w:t>
      </w:r>
      <w:r w:rsidR="00107488" w:rsidRPr="00157CFC">
        <w:rPr>
          <w:rFonts w:ascii="Arial" w:hAnsi="Arial" w:cs="Arial"/>
          <w:sz w:val="24"/>
          <w:szCs w:val="24"/>
        </w:rPr>
        <w:t xml:space="preserve"> If this is not gained</w:t>
      </w:r>
      <w:r w:rsidR="00A95889">
        <w:rPr>
          <w:rFonts w:ascii="Arial" w:hAnsi="Arial" w:cs="Arial"/>
          <w:sz w:val="24"/>
          <w:szCs w:val="24"/>
        </w:rPr>
        <w:t>,</w:t>
      </w:r>
      <w:r w:rsidR="00107488" w:rsidRPr="00157CFC">
        <w:rPr>
          <w:rFonts w:ascii="Arial" w:hAnsi="Arial" w:cs="Arial"/>
          <w:sz w:val="24"/>
          <w:szCs w:val="24"/>
        </w:rPr>
        <w:t xml:space="preserve"> then </w:t>
      </w:r>
      <w:r w:rsidR="00A95889">
        <w:rPr>
          <w:rFonts w:ascii="Arial" w:hAnsi="Arial" w:cs="Arial"/>
          <w:sz w:val="24"/>
          <w:szCs w:val="24"/>
        </w:rPr>
        <w:t>extra help will be given through</w:t>
      </w:r>
      <w:r w:rsidR="00107488" w:rsidRPr="00157CFC">
        <w:rPr>
          <w:rFonts w:ascii="Arial" w:hAnsi="Arial" w:cs="Arial"/>
          <w:sz w:val="24"/>
          <w:szCs w:val="24"/>
        </w:rPr>
        <w:t xml:space="preserve"> the coursework lessons.</w:t>
      </w:r>
    </w:p>
    <w:p w:rsidR="00BD6AAE" w:rsidRPr="00157CFC" w:rsidRDefault="00BD6AAE" w:rsidP="00A95889">
      <w:pPr>
        <w:rPr>
          <w:rFonts w:ascii="Arial" w:hAnsi="Arial" w:cs="Arial"/>
          <w:sz w:val="24"/>
          <w:szCs w:val="24"/>
        </w:rPr>
      </w:pPr>
      <w:r w:rsidRPr="00157CFC">
        <w:rPr>
          <w:rFonts w:ascii="Arial" w:hAnsi="Arial" w:cs="Arial"/>
          <w:sz w:val="24"/>
          <w:szCs w:val="24"/>
        </w:rPr>
        <w:t xml:space="preserve">Ideally if you have an interest in Applied Science AS </w:t>
      </w:r>
      <w:r w:rsidR="006A3335" w:rsidRPr="00157CFC">
        <w:rPr>
          <w:rFonts w:ascii="Arial" w:hAnsi="Arial" w:cs="Arial"/>
          <w:sz w:val="24"/>
          <w:szCs w:val="24"/>
        </w:rPr>
        <w:t>L</w:t>
      </w:r>
      <w:r w:rsidRPr="00157CFC">
        <w:rPr>
          <w:rFonts w:ascii="Arial" w:hAnsi="Arial" w:cs="Arial"/>
          <w:sz w:val="24"/>
          <w:szCs w:val="24"/>
        </w:rPr>
        <w:t>evel t</w:t>
      </w:r>
      <w:r w:rsidR="00107488" w:rsidRPr="00157CFC">
        <w:rPr>
          <w:rFonts w:ascii="Arial" w:hAnsi="Arial" w:cs="Arial"/>
          <w:sz w:val="24"/>
          <w:szCs w:val="24"/>
        </w:rPr>
        <w:t>hen you should be aiming for a C</w:t>
      </w:r>
      <w:r w:rsidRPr="00157CFC">
        <w:rPr>
          <w:rFonts w:ascii="Arial" w:hAnsi="Arial" w:cs="Arial"/>
          <w:sz w:val="24"/>
          <w:szCs w:val="24"/>
        </w:rPr>
        <w:t xml:space="preserve"> grade in GCSE </w:t>
      </w:r>
      <w:r w:rsidR="00EB7B68" w:rsidRPr="00157CFC">
        <w:rPr>
          <w:rFonts w:ascii="Arial" w:hAnsi="Arial" w:cs="Arial"/>
          <w:sz w:val="24"/>
          <w:szCs w:val="24"/>
        </w:rPr>
        <w:t>Additional</w:t>
      </w:r>
      <w:r w:rsidR="00236614" w:rsidRPr="00157CFC">
        <w:rPr>
          <w:rFonts w:ascii="Arial" w:hAnsi="Arial" w:cs="Arial"/>
          <w:sz w:val="24"/>
          <w:szCs w:val="24"/>
        </w:rPr>
        <w:t xml:space="preserve"> </w:t>
      </w:r>
      <w:r w:rsidRPr="00157CFC">
        <w:rPr>
          <w:rFonts w:ascii="Arial" w:hAnsi="Arial" w:cs="Arial"/>
          <w:sz w:val="24"/>
          <w:szCs w:val="24"/>
        </w:rPr>
        <w:t>Science.</w:t>
      </w:r>
    </w:p>
    <w:p w:rsidR="00157CFC" w:rsidRDefault="00157CFC" w:rsidP="00A95889">
      <w:pPr>
        <w:rPr>
          <w:rFonts w:ascii="Arial" w:hAnsi="Arial" w:cs="Arial"/>
          <w:sz w:val="24"/>
          <w:szCs w:val="24"/>
        </w:rPr>
      </w:pPr>
    </w:p>
    <w:p w:rsidR="00EC5956" w:rsidRPr="00157CFC" w:rsidRDefault="00EC5956" w:rsidP="00EC5956">
      <w:pPr>
        <w:jc w:val="center"/>
        <w:rPr>
          <w:rFonts w:ascii="Arial" w:hAnsi="Arial" w:cs="Arial"/>
          <w:b/>
          <w:sz w:val="24"/>
          <w:szCs w:val="24"/>
          <w:u w:val="single"/>
        </w:rPr>
      </w:pPr>
      <w:r w:rsidRPr="00157CFC">
        <w:rPr>
          <w:rFonts w:ascii="Arial" w:hAnsi="Arial" w:cs="Arial"/>
          <w:b/>
          <w:sz w:val="24"/>
          <w:szCs w:val="24"/>
          <w:u w:val="single"/>
        </w:rPr>
        <w:t>What help is there?</w:t>
      </w:r>
    </w:p>
    <w:p w:rsidR="00157CFC" w:rsidRDefault="00A95889" w:rsidP="00157CFC">
      <w:pPr>
        <w:rPr>
          <w:rFonts w:ascii="Arial" w:hAnsi="Arial" w:cs="Arial"/>
          <w:sz w:val="24"/>
          <w:szCs w:val="24"/>
        </w:rPr>
      </w:pPr>
      <w:r>
        <w:rPr>
          <w:rFonts w:ascii="Arial" w:hAnsi="Arial" w:cs="Arial"/>
          <w:sz w:val="24"/>
          <w:szCs w:val="24"/>
        </w:rPr>
        <w:t>Every week there are catch-</w:t>
      </w:r>
      <w:r w:rsidR="00EC5956" w:rsidRPr="00157CFC">
        <w:rPr>
          <w:rFonts w:ascii="Arial" w:hAnsi="Arial" w:cs="Arial"/>
          <w:sz w:val="24"/>
          <w:szCs w:val="24"/>
        </w:rPr>
        <w:t>up sessions to ensure that you do no</w:t>
      </w:r>
      <w:r w:rsidR="00157CFC">
        <w:rPr>
          <w:rFonts w:ascii="Arial" w:hAnsi="Arial" w:cs="Arial"/>
          <w:sz w:val="24"/>
          <w:szCs w:val="24"/>
        </w:rPr>
        <w:t>t fall behind on the coursework</w:t>
      </w:r>
      <w:r>
        <w:rPr>
          <w:rFonts w:ascii="Arial" w:hAnsi="Arial" w:cs="Arial"/>
          <w:sz w:val="24"/>
          <w:szCs w:val="24"/>
        </w:rPr>
        <w:t>,</w:t>
      </w:r>
    </w:p>
    <w:p w:rsidR="00EC5956" w:rsidRPr="00157CFC" w:rsidRDefault="00A95889" w:rsidP="00157CFC">
      <w:pPr>
        <w:rPr>
          <w:rFonts w:ascii="Arial" w:hAnsi="Arial" w:cs="Arial"/>
          <w:sz w:val="24"/>
          <w:szCs w:val="24"/>
        </w:rPr>
      </w:pPr>
      <w:proofErr w:type="gramStart"/>
      <w:r>
        <w:rPr>
          <w:rFonts w:ascii="Arial" w:hAnsi="Arial" w:cs="Arial"/>
          <w:sz w:val="24"/>
          <w:szCs w:val="24"/>
        </w:rPr>
        <w:t>Which</w:t>
      </w:r>
      <w:r w:rsidR="00157CFC">
        <w:rPr>
          <w:rFonts w:ascii="Arial" w:hAnsi="Arial" w:cs="Arial"/>
          <w:sz w:val="24"/>
          <w:szCs w:val="24"/>
        </w:rPr>
        <w:t xml:space="preserve"> </w:t>
      </w:r>
      <w:r w:rsidR="00EC5956" w:rsidRPr="00157CFC">
        <w:rPr>
          <w:rFonts w:ascii="Arial" w:hAnsi="Arial" w:cs="Arial"/>
          <w:sz w:val="24"/>
          <w:szCs w:val="24"/>
        </w:rPr>
        <w:t>make</w:t>
      </w:r>
      <w:r w:rsidR="00107488" w:rsidRPr="00157CFC">
        <w:rPr>
          <w:rFonts w:ascii="Arial" w:hAnsi="Arial" w:cs="Arial"/>
          <w:sz w:val="24"/>
          <w:szCs w:val="24"/>
        </w:rPr>
        <w:t xml:space="preserve">s up a significant part of your </w:t>
      </w:r>
      <w:r w:rsidR="00EC5956" w:rsidRPr="00157CFC">
        <w:rPr>
          <w:rFonts w:ascii="Arial" w:hAnsi="Arial" w:cs="Arial"/>
          <w:sz w:val="24"/>
          <w:szCs w:val="24"/>
        </w:rPr>
        <w:t>overall grade.</w:t>
      </w:r>
      <w:proofErr w:type="gramEnd"/>
    </w:p>
    <w:p w:rsidR="00100BA6" w:rsidRDefault="00EC5956" w:rsidP="00157CFC">
      <w:pPr>
        <w:rPr>
          <w:rFonts w:ascii="Arial" w:hAnsi="Arial" w:cs="Arial"/>
          <w:sz w:val="24"/>
          <w:szCs w:val="24"/>
        </w:rPr>
      </w:pPr>
      <w:r w:rsidRPr="00157CFC">
        <w:rPr>
          <w:rFonts w:ascii="Arial" w:hAnsi="Arial" w:cs="Arial"/>
          <w:sz w:val="24"/>
          <w:szCs w:val="24"/>
        </w:rPr>
        <w:t>There will also be revision sessions leading up to your exams.</w:t>
      </w:r>
    </w:p>
    <w:p w:rsidR="00157CFC" w:rsidRDefault="00157CFC" w:rsidP="00157CFC">
      <w:pPr>
        <w:rPr>
          <w:rFonts w:ascii="Arial" w:hAnsi="Arial" w:cs="Arial"/>
          <w:sz w:val="24"/>
          <w:szCs w:val="24"/>
        </w:rPr>
      </w:pPr>
    </w:p>
    <w:p w:rsidR="00A95889" w:rsidRPr="00157CFC" w:rsidRDefault="00A95889" w:rsidP="00157CFC">
      <w:pPr>
        <w:rPr>
          <w:rFonts w:ascii="Arial" w:hAnsi="Arial" w:cs="Arial"/>
          <w:sz w:val="24"/>
          <w:szCs w:val="24"/>
        </w:rPr>
      </w:pPr>
      <w:r>
        <w:rPr>
          <w:rFonts w:ascii="Arial" w:hAnsi="Arial" w:cs="Arial"/>
          <w:sz w:val="24"/>
          <w:szCs w:val="24"/>
        </w:rPr>
        <w:t xml:space="preserve">For more information talk to: Ms M </w:t>
      </w:r>
      <w:proofErr w:type="spellStart"/>
      <w:r>
        <w:rPr>
          <w:rFonts w:ascii="Arial" w:hAnsi="Arial" w:cs="Arial"/>
          <w:sz w:val="24"/>
          <w:szCs w:val="24"/>
        </w:rPr>
        <w:t>Dimbylow</w:t>
      </w:r>
      <w:proofErr w:type="spellEnd"/>
      <w:r>
        <w:rPr>
          <w:rFonts w:ascii="Arial" w:hAnsi="Arial" w:cs="Arial"/>
          <w:sz w:val="24"/>
          <w:szCs w:val="24"/>
        </w:rPr>
        <w:t xml:space="preserve">, </w:t>
      </w:r>
      <w:hyperlink r:id="rId9" w:history="1">
        <w:r w:rsidRPr="00357778">
          <w:rPr>
            <w:rStyle w:val="Hyperlink"/>
            <w:rFonts w:ascii="Arial" w:hAnsi="Arial" w:cs="Arial"/>
            <w:sz w:val="24"/>
            <w:szCs w:val="24"/>
          </w:rPr>
          <w:t>mdimbylow@littleheath.org.uk</w:t>
        </w:r>
      </w:hyperlink>
      <w:r>
        <w:rPr>
          <w:rFonts w:ascii="Arial" w:hAnsi="Arial" w:cs="Arial"/>
          <w:sz w:val="24"/>
          <w:szCs w:val="24"/>
        </w:rPr>
        <w:t xml:space="preserve"> </w:t>
      </w:r>
    </w:p>
    <w:sectPr w:rsidR="00A95889" w:rsidRPr="00157CFC" w:rsidSect="00157CF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0A80"/>
    <w:multiLevelType w:val="hybridMultilevel"/>
    <w:tmpl w:val="08C83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FB7787"/>
    <w:multiLevelType w:val="hybridMultilevel"/>
    <w:tmpl w:val="A6244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8F0276F"/>
    <w:multiLevelType w:val="hybridMultilevel"/>
    <w:tmpl w:val="329ACA4E"/>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3">
    <w:nsid w:val="292D5436"/>
    <w:multiLevelType w:val="hybridMultilevel"/>
    <w:tmpl w:val="D8246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3E62DC"/>
    <w:multiLevelType w:val="hybridMultilevel"/>
    <w:tmpl w:val="AA287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CCE5CC6"/>
    <w:multiLevelType w:val="hybridMultilevel"/>
    <w:tmpl w:val="C5E45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1435B0D"/>
    <w:multiLevelType w:val="hybridMultilevel"/>
    <w:tmpl w:val="EFE4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C8"/>
    <w:rsid w:val="00003ECE"/>
    <w:rsid w:val="000459A2"/>
    <w:rsid w:val="000D3607"/>
    <w:rsid w:val="000D62E1"/>
    <w:rsid w:val="00100BA6"/>
    <w:rsid w:val="00107488"/>
    <w:rsid w:val="00157CFC"/>
    <w:rsid w:val="00236614"/>
    <w:rsid w:val="003F37C8"/>
    <w:rsid w:val="00440DE9"/>
    <w:rsid w:val="004F0192"/>
    <w:rsid w:val="004F5683"/>
    <w:rsid w:val="005C12DC"/>
    <w:rsid w:val="006A3335"/>
    <w:rsid w:val="00701291"/>
    <w:rsid w:val="007617C2"/>
    <w:rsid w:val="007863DE"/>
    <w:rsid w:val="007C1E3D"/>
    <w:rsid w:val="00813564"/>
    <w:rsid w:val="00877043"/>
    <w:rsid w:val="00940217"/>
    <w:rsid w:val="00A95889"/>
    <w:rsid w:val="00AC6FD8"/>
    <w:rsid w:val="00B0590B"/>
    <w:rsid w:val="00BD6AAE"/>
    <w:rsid w:val="00D15E85"/>
    <w:rsid w:val="00D95473"/>
    <w:rsid w:val="00EB7B68"/>
    <w:rsid w:val="00EC5956"/>
    <w:rsid w:val="00F33E1F"/>
    <w:rsid w:val="00F8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DC"/>
    <w:rPr>
      <w:rFonts w:ascii="Comic Sans MS" w:hAnsi="Comic Sans MS"/>
      <w:sz w:val="28"/>
      <w:szCs w:val="28"/>
    </w:rPr>
  </w:style>
  <w:style w:type="paragraph" w:styleId="Heading1">
    <w:name w:val="heading 1"/>
    <w:basedOn w:val="Normal"/>
    <w:next w:val="Normal"/>
    <w:qFormat/>
    <w:rsid w:val="00D95473"/>
    <w:pPr>
      <w:keepNext/>
      <w:outlineLvl w:val="0"/>
    </w:pPr>
    <w:rPr>
      <w:b/>
      <w:sz w:val="22"/>
      <w:szCs w:val="20"/>
    </w:rPr>
  </w:style>
  <w:style w:type="paragraph" w:styleId="Heading2">
    <w:name w:val="heading 2"/>
    <w:basedOn w:val="Normal"/>
    <w:next w:val="Normal"/>
    <w:qFormat/>
    <w:rsid w:val="00D95473"/>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F5683"/>
    <w:rPr>
      <w:rFonts w:ascii="Tahoma" w:hAnsi="Tahoma" w:cs="Tahoma"/>
      <w:sz w:val="16"/>
      <w:szCs w:val="16"/>
    </w:rPr>
  </w:style>
  <w:style w:type="character" w:customStyle="1" w:styleId="BalloonTextChar">
    <w:name w:val="Balloon Text Char"/>
    <w:basedOn w:val="DefaultParagraphFont"/>
    <w:link w:val="BalloonText"/>
    <w:rsid w:val="004F5683"/>
    <w:rPr>
      <w:rFonts w:ascii="Tahoma" w:hAnsi="Tahoma" w:cs="Tahoma"/>
      <w:sz w:val="16"/>
      <w:szCs w:val="16"/>
    </w:rPr>
  </w:style>
  <w:style w:type="paragraph" w:styleId="ListParagraph">
    <w:name w:val="List Paragraph"/>
    <w:basedOn w:val="Normal"/>
    <w:uiPriority w:val="34"/>
    <w:qFormat/>
    <w:rsid w:val="000D3607"/>
    <w:pPr>
      <w:ind w:left="720"/>
      <w:contextualSpacing/>
    </w:pPr>
  </w:style>
  <w:style w:type="character" w:styleId="Hyperlink">
    <w:name w:val="Hyperlink"/>
    <w:basedOn w:val="DefaultParagraphFont"/>
    <w:unhideWhenUsed/>
    <w:rsid w:val="00A958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DC"/>
    <w:rPr>
      <w:rFonts w:ascii="Comic Sans MS" w:hAnsi="Comic Sans MS"/>
      <w:sz w:val="28"/>
      <w:szCs w:val="28"/>
    </w:rPr>
  </w:style>
  <w:style w:type="paragraph" w:styleId="Heading1">
    <w:name w:val="heading 1"/>
    <w:basedOn w:val="Normal"/>
    <w:next w:val="Normal"/>
    <w:qFormat/>
    <w:rsid w:val="00D95473"/>
    <w:pPr>
      <w:keepNext/>
      <w:outlineLvl w:val="0"/>
    </w:pPr>
    <w:rPr>
      <w:b/>
      <w:sz w:val="22"/>
      <w:szCs w:val="20"/>
    </w:rPr>
  </w:style>
  <w:style w:type="paragraph" w:styleId="Heading2">
    <w:name w:val="heading 2"/>
    <w:basedOn w:val="Normal"/>
    <w:next w:val="Normal"/>
    <w:qFormat/>
    <w:rsid w:val="00D95473"/>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F5683"/>
    <w:rPr>
      <w:rFonts w:ascii="Tahoma" w:hAnsi="Tahoma" w:cs="Tahoma"/>
      <w:sz w:val="16"/>
      <w:szCs w:val="16"/>
    </w:rPr>
  </w:style>
  <w:style w:type="character" w:customStyle="1" w:styleId="BalloonTextChar">
    <w:name w:val="Balloon Text Char"/>
    <w:basedOn w:val="DefaultParagraphFont"/>
    <w:link w:val="BalloonText"/>
    <w:rsid w:val="004F5683"/>
    <w:rPr>
      <w:rFonts w:ascii="Tahoma" w:hAnsi="Tahoma" w:cs="Tahoma"/>
      <w:sz w:val="16"/>
      <w:szCs w:val="16"/>
    </w:rPr>
  </w:style>
  <w:style w:type="paragraph" w:styleId="ListParagraph">
    <w:name w:val="List Paragraph"/>
    <w:basedOn w:val="Normal"/>
    <w:uiPriority w:val="34"/>
    <w:qFormat/>
    <w:rsid w:val="000D3607"/>
    <w:pPr>
      <w:ind w:left="720"/>
      <w:contextualSpacing/>
    </w:pPr>
  </w:style>
  <w:style w:type="character" w:styleId="Hyperlink">
    <w:name w:val="Hyperlink"/>
    <w:basedOn w:val="DefaultParagraphFont"/>
    <w:unhideWhenUsed/>
    <w:rsid w:val="00A95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imbylow@littlehea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Little Heath School</vt:lpstr>
    </vt:vector>
  </TitlesOfParts>
  <Company>LHS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Heath School</dc:title>
  <dc:creator>LHS</dc:creator>
  <cp:lastModifiedBy>Ms M Jacura</cp:lastModifiedBy>
  <cp:revision>3</cp:revision>
  <cp:lastPrinted>2016-11-21T11:16:00Z</cp:lastPrinted>
  <dcterms:created xsi:type="dcterms:W3CDTF">2016-11-16T13:00:00Z</dcterms:created>
  <dcterms:modified xsi:type="dcterms:W3CDTF">2016-11-21T11:16:00Z</dcterms:modified>
</cp:coreProperties>
</file>