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20" w:rsidRDefault="00060520" w:rsidP="00060520">
      <w:pPr>
        <w:rPr>
          <w:rFonts w:ascii="Forte" w:hAnsi="Forte" w:cs="Forte"/>
          <w:sz w:val="32"/>
          <w:szCs w:val="32"/>
        </w:rPr>
      </w:pPr>
      <w:r>
        <w:rPr>
          <w:rFonts w:ascii="Forte" w:hAnsi="Forte" w:cs="Forte"/>
          <w:noProof/>
          <w:sz w:val="32"/>
          <w:szCs w:val="32"/>
          <w:lang w:eastAsia="en-GB"/>
        </w:rPr>
        <mc:AlternateContent>
          <mc:Choice Requires="wps">
            <w:drawing>
              <wp:anchor distT="0" distB="0" distL="114935" distR="114935" simplePos="0" relativeHeight="251656704" behindDoc="0" locked="0" layoutInCell="1" allowOverlap="1">
                <wp:simplePos x="0" y="0"/>
                <wp:positionH relativeFrom="column">
                  <wp:posOffset>3564255</wp:posOffset>
                </wp:positionH>
                <wp:positionV relativeFrom="paragraph">
                  <wp:posOffset>-487680</wp:posOffset>
                </wp:positionV>
                <wp:extent cx="2552065" cy="2032635"/>
                <wp:effectExtent l="9525" t="5715" r="1016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032635"/>
                        </a:xfrm>
                        <a:prstGeom prst="rect">
                          <a:avLst/>
                        </a:prstGeom>
                        <a:solidFill>
                          <a:srgbClr val="FFFFFF"/>
                        </a:solidFill>
                        <a:ln w="6350">
                          <a:solidFill>
                            <a:srgbClr val="000000"/>
                          </a:solidFill>
                          <a:miter lim="800000"/>
                          <a:headEnd/>
                          <a:tailEnd/>
                        </a:ln>
                      </wps:spPr>
                      <wps:txbx>
                        <w:txbxContent>
                          <w:p w:rsidR="00060520" w:rsidRDefault="00060520" w:rsidP="00060520">
                            <w:pPr>
                              <w:jc w:val="center"/>
                              <w:rPr>
                                <w:u w:val="single"/>
                              </w:rPr>
                            </w:pPr>
                            <w:r>
                              <w:rPr>
                                <w:u w:val="single"/>
                              </w:rPr>
                              <w:t>LHS Careers Events This Term</w:t>
                            </w:r>
                          </w:p>
                          <w:p w:rsidR="00060520" w:rsidRDefault="00060520" w:rsidP="00060520">
                            <w:pPr>
                              <w:numPr>
                                <w:ilvl w:val="0"/>
                                <w:numId w:val="2"/>
                              </w:numPr>
                              <w:rPr>
                                <w:sz w:val="20"/>
                                <w:szCs w:val="20"/>
                              </w:rPr>
                            </w:pPr>
                            <w:r>
                              <w:rPr>
                                <w:sz w:val="20"/>
                                <w:szCs w:val="20"/>
                              </w:rPr>
                              <w:t>Friday 26 February Y8 girls trip to Microsoft HQ Reading</w:t>
                            </w:r>
                          </w:p>
                          <w:p w:rsidR="00060520" w:rsidRDefault="00060520" w:rsidP="00060520">
                            <w:pPr>
                              <w:numPr>
                                <w:ilvl w:val="0"/>
                                <w:numId w:val="2"/>
                              </w:numPr>
                              <w:rPr>
                                <w:sz w:val="20"/>
                                <w:szCs w:val="20"/>
                              </w:rPr>
                            </w:pPr>
                            <w:r>
                              <w:rPr>
                                <w:sz w:val="20"/>
                                <w:szCs w:val="20"/>
                              </w:rPr>
                              <w:t>Monday 14 March Apprenticeship Fair – Parents welcome Y10-Y13 1pm – 2.30pm main school hall</w:t>
                            </w:r>
                          </w:p>
                          <w:p w:rsidR="00060520" w:rsidRDefault="00060520" w:rsidP="00060520">
                            <w:pPr>
                              <w:numPr>
                                <w:ilvl w:val="0"/>
                                <w:numId w:val="2"/>
                              </w:numPr>
                              <w:rPr>
                                <w:sz w:val="20"/>
                                <w:szCs w:val="20"/>
                              </w:rPr>
                            </w:pPr>
                            <w:r>
                              <w:rPr>
                                <w:sz w:val="20"/>
                                <w:szCs w:val="20"/>
                              </w:rPr>
                              <w:t>Friday 15 April EU debate main hall 1.30- 2.30 whole school welcome</w:t>
                            </w:r>
                          </w:p>
                          <w:p w:rsidR="00060520" w:rsidRDefault="00060520" w:rsidP="00060520">
                            <w:pPr>
                              <w:numPr>
                                <w:ilvl w:val="0"/>
                                <w:numId w:val="2"/>
                              </w:numPr>
                              <w:rPr>
                                <w:sz w:val="20"/>
                                <w:szCs w:val="20"/>
                              </w:rPr>
                            </w:pPr>
                            <w:r>
                              <w:rPr>
                                <w:sz w:val="20"/>
                                <w:szCs w:val="20"/>
                              </w:rPr>
                              <w:t>Upcoming Presentations Army, QA Apprenticeships in IT, Chiltern Training Apprenticeship in childcare, business and admin dates tbc.</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80.65pt;margin-top:-38.4pt;width:200.95pt;height:160.0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" strokeweight=".5pt">
                <v:textbox inset="7.45pt,3.85pt,7.45pt,3.85pt">
                  <w:txbxContent>
                    <w:p w:rsidR="00060520" w:rsidRDefault="00060520" w:rsidP="00060520">
                      <w:pPr>
                        <w:jc w:val="center"/>
                        <w:rPr>
                          <w:u w:val="single"/>
                        </w:rPr>
                      </w:pPr>
                      <w:r>
                        <w:rPr>
                          <w:u w:val="single"/>
                        </w:rPr>
                        <w:t>LHS Careers Events This Term</w:t>
                      </w:r>
                    </w:p>
                    <w:p w:rsidR="00060520" w:rsidRDefault="00060520" w:rsidP="00060520">
                      <w:pPr>
                        <w:numPr>
                          <w:ilvl w:val="0"/>
                          <w:numId w:val="2"/>
                        </w:numPr>
                        <w:rPr>
                          <w:sz w:val="20"/>
                          <w:szCs w:val="20"/>
                        </w:rPr>
                      </w:pPr>
                      <w:r>
                        <w:rPr>
                          <w:sz w:val="20"/>
                          <w:szCs w:val="20"/>
                        </w:rPr>
                        <w:t>Friday 26 February Y8 girls trip to Microsoft HQ Reading</w:t>
                      </w:r>
                    </w:p>
                    <w:p w:rsidR="00060520" w:rsidRDefault="00060520" w:rsidP="00060520">
                      <w:pPr>
                        <w:numPr>
                          <w:ilvl w:val="0"/>
                          <w:numId w:val="2"/>
                        </w:numPr>
                        <w:rPr>
                          <w:sz w:val="20"/>
                          <w:szCs w:val="20"/>
                        </w:rPr>
                      </w:pPr>
                      <w:r>
                        <w:rPr>
                          <w:sz w:val="20"/>
                          <w:szCs w:val="20"/>
                        </w:rPr>
                        <w:t>Monday 14 March Apprenticeship Fair – Parents welcome Y10-Y13 1pm – 2.30pm main school hall</w:t>
                      </w:r>
                    </w:p>
                    <w:p w:rsidR="00060520" w:rsidRDefault="00060520" w:rsidP="00060520">
                      <w:pPr>
                        <w:numPr>
                          <w:ilvl w:val="0"/>
                          <w:numId w:val="2"/>
                        </w:numPr>
                        <w:rPr>
                          <w:sz w:val="20"/>
                          <w:szCs w:val="20"/>
                        </w:rPr>
                      </w:pPr>
                      <w:r>
                        <w:rPr>
                          <w:sz w:val="20"/>
                          <w:szCs w:val="20"/>
                        </w:rPr>
                        <w:t>Friday 15 April EU debate main hall 1.30- 2.30 whole school welcome</w:t>
                      </w:r>
                    </w:p>
                    <w:p w:rsidR="00060520" w:rsidRDefault="00060520" w:rsidP="00060520">
                      <w:pPr>
                        <w:numPr>
                          <w:ilvl w:val="0"/>
                          <w:numId w:val="2"/>
                        </w:numPr>
                        <w:rPr>
                          <w:sz w:val="20"/>
                          <w:szCs w:val="20"/>
                        </w:rPr>
                      </w:pPr>
                      <w:r>
                        <w:rPr>
                          <w:sz w:val="20"/>
                          <w:szCs w:val="20"/>
                        </w:rPr>
                        <w:t>Upcoming Presentations Army, QA Apprenticeships in IT, Chiltern Training Apprenticeship in childcare, business and admin dates tbc.</w:t>
                      </w:r>
                    </w:p>
                  </w:txbxContent>
                </v:textbox>
              </v:shape>
            </w:pict>
          </mc:Fallback>
        </mc:AlternateContent>
      </w:r>
      <w:r w:rsidR="003C7244">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47.55pt;margin-top:44.55pt;width:228.45pt;height:147.1pt;rotation:358;z-index:-251657728;mso-wrap-style:none;mso-position-horizontal-relative:text;mso-position-vertical-relative:text;v-text-anchor:middle" wrapcoords="20396 3637 18059 5290 16784 6282 14872 7273 13739 7935 13739 8596 1983 7935 212 8045 0 11351 142 13114 567 14878 567 15649 2691 16861 4887 17302 8782 17522 10127 17522 13172 17412 16005 16310 15934 15759 16713 15759 20254 14547 21458 12894 21742 10800 21742 8376 20821 7163 20609 7163 21742 5951 21742 5180 21175 3967 20821 3637 20396 3637" adj="8182" strokeweight=".35mm">
            <v:fill r:id="rId9" o:title="" color2="black" type="tile"/>
            <v:stroke joinstyle="miter" endcap="square"/>
            <v:shadow on="t" opacity="52436f" offset="1.06mm,.62mm"/>
            <v:textpath style="font-family:&quot;Arial Black&quot;;font-size:48pt;v-text-kern:t" fitpath="t" xscale="f" string="Careers"/>
            <w10:wrap type="tight"/>
          </v:shape>
        </w:pict>
      </w:r>
    </w:p>
    <w:p w:rsidR="00060520" w:rsidRDefault="00060520" w:rsidP="00060520">
      <w:pPr>
        <w:rPr>
          <w:rFonts w:ascii="Forte" w:hAnsi="Forte" w:cs="Forte"/>
          <w:sz w:val="32"/>
          <w:szCs w:val="32"/>
        </w:rPr>
      </w:pPr>
    </w:p>
    <w:p w:rsidR="00060520" w:rsidRPr="00F70BF6" w:rsidRDefault="00060520" w:rsidP="00060520">
      <w:pPr>
        <w:rPr>
          <w:rFonts w:ascii="Forte" w:hAnsi="Forte" w:cs="Forte"/>
          <w:sz w:val="32"/>
          <w:szCs w:val="32"/>
        </w:rPr>
      </w:pPr>
      <w:r>
        <w:rPr>
          <w:rFonts w:ascii="Forte" w:hAnsi="Forte" w:cs="Forte"/>
          <w:sz w:val="32"/>
          <w:szCs w:val="32"/>
        </w:rPr>
        <w:t xml:space="preserve">                                                                                                                       </w:t>
      </w:r>
    </w:p>
    <w:p w:rsidR="00060520" w:rsidRDefault="00060520" w:rsidP="00060520">
      <w:pPr>
        <w:rPr>
          <w:rFonts w:ascii="Forte" w:hAnsi="Forte" w:cs="Forte"/>
          <w:sz w:val="32"/>
          <w:szCs w:val="32"/>
        </w:rPr>
      </w:pPr>
    </w:p>
    <w:p w:rsidR="00060520" w:rsidRDefault="00060520" w:rsidP="00060520">
      <w:pPr>
        <w:rPr>
          <w:rFonts w:ascii="Forte" w:hAnsi="Forte" w:cs="Forte"/>
          <w:sz w:val="32"/>
          <w:szCs w:val="32"/>
        </w:rPr>
      </w:pPr>
    </w:p>
    <w:p w:rsidR="00060520" w:rsidRDefault="00060520" w:rsidP="00060520">
      <w:pPr>
        <w:rPr>
          <w:rFonts w:ascii="Forte" w:hAnsi="Forte" w:cs="Forte"/>
          <w:sz w:val="32"/>
          <w:szCs w:val="32"/>
        </w:rPr>
      </w:pPr>
    </w:p>
    <w:p w:rsidR="00060520" w:rsidRDefault="00060520" w:rsidP="00060520">
      <w:pPr>
        <w:rPr>
          <w:rFonts w:ascii="Arial" w:hAnsi="Arial" w:cs="Arial"/>
          <w:b/>
          <w:sz w:val="22"/>
          <w:szCs w:val="22"/>
        </w:rPr>
      </w:pPr>
    </w:p>
    <w:p w:rsidR="00060520" w:rsidRDefault="00060520" w:rsidP="00060520">
      <w:pPr>
        <w:rPr>
          <w:rFonts w:ascii="Arial" w:hAnsi="Arial" w:cs="Arial"/>
          <w:b/>
          <w:sz w:val="22"/>
          <w:szCs w:val="22"/>
        </w:rPr>
      </w:pPr>
    </w:p>
    <w:p w:rsidR="00060520" w:rsidRDefault="00060520" w:rsidP="00060520">
      <w:pPr>
        <w:rPr>
          <w:rFonts w:ascii="Arial" w:hAnsi="Arial" w:cs="Arial"/>
          <w:sz w:val="22"/>
          <w:szCs w:val="22"/>
        </w:rPr>
      </w:pPr>
    </w:p>
    <w:p w:rsidR="00060520" w:rsidRDefault="00060520" w:rsidP="00060520">
      <w:pPr>
        <w:rPr>
          <w:rFonts w:ascii="Arial" w:hAnsi="Arial" w:cs="Arial"/>
          <w:b/>
          <w:sz w:val="22"/>
          <w:szCs w:val="22"/>
        </w:rPr>
      </w:pPr>
    </w:p>
    <w:p w:rsidR="00060520" w:rsidRDefault="00060520" w:rsidP="00060520">
      <w:pPr>
        <w:rPr>
          <w:rFonts w:ascii="Arial" w:hAnsi="Arial" w:cs="Arial"/>
          <w:b/>
          <w:sz w:val="22"/>
          <w:szCs w:val="22"/>
        </w:rPr>
      </w:pPr>
    </w:p>
    <w:p w:rsidR="00060520" w:rsidRPr="00B35AD0" w:rsidRDefault="00060520" w:rsidP="00060520">
      <w:pPr>
        <w:ind w:left="720"/>
        <w:rPr>
          <w:rFonts w:ascii="Arial" w:hAnsi="Arial" w:cs="Arial"/>
          <w:sz w:val="22"/>
          <w:szCs w:val="22"/>
        </w:rPr>
      </w:pPr>
      <w:bookmarkStart w:id="0" w:name="_GoBack"/>
      <w:bookmarkEnd w:id="0"/>
    </w:p>
    <w:p w:rsidR="00060520" w:rsidRPr="007842E1" w:rsidRDefault="00060520" w:rsidP="004841CD">
      <w:pPr>
        <w:numPr>
          <w:ilvl w:val="0"/>
          <w:numId w:val="1"/>
        </w:numPr>
        <w:ind w:left="720"/>
        <w:jc w:val="both"/>
        <w:rPr>
          <w:rFonts w:ascii="Arial" w:hAnsi="Arial" w:cs="Arial"/>
          <w:sz w:val="22"/>
          <w:szCs w:val="22"/>
        </w:rPr>
      </w:pPr>
      <w:r w:rsidRPr="007842E1">
        <w:rPr>
          <w:rFonts w:ascii="Arial" w:hAnsi="Arial" w:cs="Arial"/>
          <w:b/>
          <w:sz w:val="22"/>
          <w:szCs w:val="22"/>
        </w:rPr>
        <w:t>XTRAC ADVANCED APPRENTICESHIP</w:t>
      </w:r>
    </w:p>
    <w:p w:rsidR="00060520" w:rsidRPr="007842E1" w:rsidRDefault="00060520" w:rsidP="00060520">
      <w:pPr>
        <w:ind w:left="720"/>
        <w:rPr>
          <w:rFonts w:ascii="Arial" w:hAnsi="Arial" w:cs="Arial"/>
          <w:sz w:val="22"/>
          <w:szCs w:val="22"/>
        </w:rPr>
      </w:pPr>
      <w:r w:rsidRPr="007842E1">
        <w:rPr>
          <w:rFonts w:ascii="Arial" w:hAnsi="Arial" w:cs="Arial"/>
          <w:sz w:val="22"/>
          <w:szCs w:val="22"/>
        </w:rPr>
        <w:t xml:space="preserve">Applications close 26 February 2016: </w:t>
      </w:r>
      <w:hyperlink r:id="rId10" w:history="1">
        <w:r w:rsidRPr="007842E1">
          <w:rPr>
            <w:rStyle w:val="Hyperlink"/>
            <w:rFonts w:ascii="Arial" w:hAnsi="Arial" w:cs="Arial"/>
            <w:sz w:val="22"/>
            <w:szCs w:val="22"/>
          </w:rPr>
          <w:t>www.xtrac.com</w:t>
        </w:r>
      </w:hyperlink>
    </w:p>
    <w:p w:rsidR="00060520" w:rsidRDefault="00060520" w:rsidP="00060520">
      <w:pPr>
        <w:rPr>
          <w:rFonts w:ascii="Arial" w:hAnsi="Arial" w:cs="Arial"/>
          <w:b/>
          <w:sz w:val="22"/>
          <w:szCs w:val="22"/>
        </w:rPr>
      </w:pPr>
    </w:p>
    <w:p w:rsidR="00060520" w:rsidRDefault="00060520" w:rsidP="00060520">
      <w:pPr>
        <w:numPr>
          <w:ilvl w:val="0"/>
          <w:numId w:val="1"/>
        </w:numPr>
        <w:rPr>
          <w:rFonts w:ascii="Arial" w:hAnsi="Arial" w:cs="Arial"/>
          <w:b/>
          <w:sz w:val="22"/>
          <w:szCs w:val="22"/>
        </w:rPr>
      </w:pPr>
      <w:r>
        <w:rPr>
          <w:rFonts w:ascii="Arial" w:hAnsi="Arial" w:cs="Arial"/>
          <w:b/>
          <w:sz w:val="22"/>
          <w:szCs w:val="22"/>
        </w:rPr>
        <w:t>READING SCIENTIFIC SERVICES LIMITED – RSSL</w:t>
      </w:r>
    </w:p>
    <w:p w:rsidR="00060520" w:rsidRDefault="00060520" w:rsidP="00060520">
      <w:pPr>
        <w:rPr>
          <w:rFonts w:ascii="Arial" w:hAnsi="Arial" w:cs="Arial"/>
          <w:sz w:val="22"/>
          <w:szCs w:val="22"/>
        </w:rPr>
      </w:pPr>
      <w:r>
        <w:rPr>
          <w:rFonts w:ascii="Arial" w:hAnsi="Arial" w:cs="Arial"/>
          <w:noProof/>
          <w:sz w:val="22"/>
          <w:szCs w:val="22"/>
          <w:lang w:eastAsia="en-GB"/>
        </w:rPr>
        <mc:AlternateContent>
          <mc:Choice Requires="wpi">
            <w:drawing>
              <wp:anchor distT="0" distB="0" distL="114300" distR="114300" simplePos="0" relativeHeight="251657728" behindDoc="0" locked="0" layoutInCell="1" allowOverlap="1">
                <wp:simplePos x="0" y="0"/>
                <wp:positionH relativeFrom="column">
                  <wp:posOffset>344805</wp:posOffset>
                </wp:positionH>
                <wp:positionV relativeFrom="paragraph">
                  <wp:posOffset>48895</wp:posOffset>
                </wp:positionV>
                <wp:extent cx="635" cy="635"/>
                <wp:effectExtent l="9525" t="13335" r="8890" b="1460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66E3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25pt;margin-top:2.95pt;width:1.8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">
                <v:imagedata r:id="rId12" o:title=""/>
                <o:lock v:ext="edit" rotation="t" verticies="t" shapetype="t"/>
              </v:shape>
            </w:pict>
          </mc:Fallback>
        </mc:AlternateContent>
      </w:r>
      <w:r>
        <w:rPr>
          <w:rFonts w:ascii="Arial" w:hAnsi="Arial" w:cs="Arial"/>
          <w:sz w:val="22"/>
          <w:szCs w:val="22"/>
        </w:rPr>
        <w:t xml:space="preserve">          Applications close 6 March 2016</w:t>
      </w:r>
      <w:r w:rsidRPr="004D54A6">
        <w:rPr>
          <w:rFonts w:ascii="Arial" w:hAnsi="Arial" w:cs="Arial"/>
          <w:sz w:val="22"/>
          <w:szCs w:val="22"/>
        </w:rPr>
        <w:t xml:space="preserve">: </w:t>
      </w:r>
      <w:hyperlink r:id="rId13" w:history="1">
        <w:r w:rsidRPr="002C533C">
          <w:rPr>
            <w:rStyle w:val="Hyperlink"/>
            <w:rFonts w:ascii="Arial" w:hAnsi="Arial" w:cs="Arial"/>
            <w:sz w:val="22"/>
            <w:szCs w:val="22"/>
          </w:rPr>
          <w:t>www.mdlzearlycareers.co.uk/opportunities</w:t>
        </w:r>
      </w:hyperlink>
    </w:p>
    <w:p w:rsidR="00060520" w:rsidRPr="009075B5" w:rsidRDefault="00060520" w:rsidP="00060520">
      <w:pPr>
        <w:rPr>
          <w:rFonts w:ascii="Arial" w:hAnsi="Arial" w:cs="Arial"/>
          <w:b/>
          <w:sz w:val="22"/>
          <w:szCs w:val="22"/>
        </w:rPr>
      </w:pPr>
    </w:p>
    <w:p w:rsidR="00060520" w:rsidRDefault="00060520" w:rsidP="00060520">
      <w:pPr>
        <w:rPr>
          <w:rFonts w:ascii="Arial" w:hAnsi="Arial" w:cs="Arial"/>
          <w:b/>
          <w:sz w:val="22"/>
          <w:szCs w:val="22"/>
        </w:rPr>
      </w:pPr>
    </w:p>
    <w:p w:rsidR="00060520" w:rsidRDefault="00060520" w:rsidP="00060520">
      <w:pPr>
        <w:rPr>
          <w:rFonts w:ascii="Arial" w:hAnsi="Arial" w:cs="Arial"/>
          <w:b/>
          <w:sz w:val="22"/>
          <w:szCs w:val="22"/>
        </w:rPr>
      </w:pPr>
      <w:r>
        <w:rPr>
          <w:rFonts w:ascii="Arial" w:hAnsi="Arial" w:cs="Arial"/>
          <w:b/>
          <w:sz w:val="22"/>
          <w:szCs w:val="22"/>
        </w:rPr>
        <w:t>Y11 &amp; Y12 STUDENTS INTERESTED IN MEDICINE</w:t>
      </w:r>
    </w:p>
    <w:p w:rsidR="00060520" w:rsidRDefault="00060520" w:rsidP="00060520">
      <w:pPr>
        <w:rPr>
          <w:rFonts w:ascii="Arial" w:hAnsi="Arial" w:cs="Arial"/>
          <w:sz w:val="22"/>
          <w:szCs w:val="22"/>
        </w:rPr>
      </w:pPr>
      <w:r>
        <w:rPr>
          <w:rFonts w:ascii="Arial" w:hAnsi="Arial" w:cs="Arial"/>
          <w:sz w:val="22"/>
          <w:szCs w:val="22"/>
        </w:rPr>
        <w:t xml:space="preserve">The RBH is running a course on the 12 July 2016 for students with a genuine interest in following a Career in Medicine.  This will be a very popular course so only students with a genuine interest in medicine will be considered.  This course will give students a fantastic insight into what it would be like to work in a hospital environment, there will be an opportunity to meet staff and current medical students to hear about their career paths and in the afternoon there will be practical workshops.  </w:t>
      </w:r>
      <w:r w:rsidR="00436E6E">
        <w:rPr>
          <w:rFonts w:ascii="Arial" w:hAnsi="Arial" w:cs="Arial"/>
          <w:sz w:val="22"/>
          <w:szCs w:val="22"/>
        </w:rPr>
        <w:t>I have attached an application form and information relating to this.</w:t>
      </w:r>
      <w:r>
        <w:rPr>
          <w:rFonts w:ascii="Arial" w:hAnsi="Arial" w:cs="Arial"/>
          <w:sz w:val="22"/>
          <w:szCs w:val="22"/>
        </w:rPr>
        <w:t xml:space="preserve">  Applicants will also have to complete a health form and provide proof of vaccinations.  Priority places will be offered to Year 12 students but Year 11 students are warmly invited to apply.   </w:t>
      </w:r>
    </w:p>
    <w:p w:rsidR="00060520" w:rsidRDefault="00060520" w:rsidP="00060520">
      <w:pPr>
        <w:rPr>
          <w:rFonts w:ascii="Arial" w:hAnsi="Arial" w:cs="Arial"/>
          <w:sz w:val="22"/>
          <w:szCs w:val="22"/>
        </w:rPr>
      </w:pPr>
    </w:p>
    <w:p w:rsidR="00060520" w:rsidRPr="00F20EBC" w:rsidRDefault="00060520" w:rsidP="00060520">
      <w:pPr>
        <w:rPr>
          <w:rFonts w:ascii="Arial" w:hAnsi="Arial" w:cs="Arial"/>
          <w:b/>
          <w:sz w:val="22"/>
          <w:szCs w:val="22"/>
        </w:rPr>
      </w:pPr>
      <w:r w:rsidRPr="00F20EBC">
        <w:rPr>
          <w:rFonts w:ascii="Arial" w:hAnsi="Arial" w:cs="Arial"/>
          <w:b/>
          <w:sz w:val="22"/>
          <w:szCs w:val="22"/>
        </w:rPr>
        <w:t>GOLDMAN SACHS DEGREE APPRENTICESHIP PROGRAMME</w:t>
      </w:r>
    </w:p>
    <w:p w:rsidR="00060520" w:rsidRDefault="00060520" w:rsidP="00060520">
      <w:pPr>
        <w:rPr>
          <w:rFonts w:ascii="Arial" w:hAnsi="Arial" w:cs="Arial"/>
          <w:sz w:val="22"/>
          <w:szCs w:val="22"/>
        </w:rPr>
      </w:pPr>
      <w:r>
        <w:rPr>
          <w:rFonts w:ascii="Arial" w:hAnsi="Arial" w:cs="Arial"/>
          <w:sz w:val="22"/>
          <w:szCs w:val="22"/>
        </w:rPr>
        <w:t xml:space="preserve">Goldman Sachs </w:t>
      </w:r>
      <w:r w:rsidR="004842B5">
        <w:rPr>
          <w:rFonts w:ascii="Arial" w:hAnsi="Arial" w:cs="Arial"/>
          <w:sz w:val="22"/>
          <w:szCs w:val="22"/>
        </w:rPr>
        <w:t>has</w:t>
      </w:r>
      <w:r>
        <w:rPr>
          <w:rFonts w:ascii="Arial" w:hAnsi="Arial" w:cs="Arial"/>
          <w:sz w:val="22"/>
          <w:szCs w:val="22"/>
        </w:rPr>
        <w:t xml:space="preserve"> launched a degree apprenticeship programme in London, in partnership with Queen Mary University of London</w:t>
      </w:r>
      <w:r w:rsidR="004841CD">
        <w:rPr>
          <w:rFonts w:ascii="Arial" w:hAnsi="Arial" w:cs="Arial"/>
          <w:sz w:val="22"/>
          <w:szCs w:val="22"/>
        </w:rPr>
        <w:t xml:space="preserve"> </w:t>
      </w:r>
      <w:r>
        <w:rPr>
          <w:rFonts w:ascii="Arial" w:hAnsi="Arial" w:cs="Arial"/>
          <w:sz w:val="22"/>
          <w:szCs w:val="22"/>
        </w:rPr>
        <w:t xml:space="preserve">(QMUL).  The “Degree Apprenticeship Programme” will allow students to complete an apprenticeship with Goldman Sachs’ Technology Division, whilst studying for a degree at QMUL.  The course lasts for four years after which time students will graduate with a bachelor’s degree in Digital and Technology Solutions, with the potential opportunity of a full time position with Goldman Sachs.  This offers students a path to higher education whilst also receiving a competitive salary.  Students will be able to specialise in Software Engineering and learn new technologies and modern innovators, programming techniques and innovative software design.  The placement within Goldman Sachs will allow students to apply academic skills to ongoing real time software and engineering assignments.  Graduates will have the best of both worlds by learning from real world situations and gaining the most up-to-date, technical knowledge from their courses and lecturers at QMUL.  This is a genuine alternative to the traditional university path.  For more information and application details please refer to: </w:t>
      </w:r>
      <w:hyperlink r:id="rId14" w:history="1">
        <w:r w:rsidRPr="002C6F4C">
          <w:rPr>
            <w:rStyle w:val="Hyperlink"/>
            <w:rFonts w:ascii="Arial" w:hAnsi="Arial" w:cs="Arial"/>
            <w:sz w:val="22"/>
            <w:szCs w:val="22"/>
          </w:rPr>
          <w:t>www.goldmansachs.com/careers</w:t>
        </w:r>
      </w:hyperlink>
    </w:p>
    <w:p w:rsidR="00060520" w:rsidRDefault="00060520" w:rsidP="00060520">
      <w:pPr>
        <w:rPr>
          <w:rFonts w:ascii="Arial" w:hAnsi="Arial" w:cs="Arial"/>
          <w:sz w:val="22"/>
          <w:szCs w:val="22"/>
        </w:rPr>
      </w:pPr>
    </w:p>
    <w:p w:rsidR="00060520" w:rsidRDefault="00060520" w:rsidP="00060520">
      <w:pPr>
        <w:rPr>
          <w:rFonts w:ascii="Arial" w:hAnsi="Arial" w:cs="Arial"/>
          <w:b/>
          <w:sz w:val="22"/>
          <w:szCs w:val="22"/>
        </w:rPr>
      </w:pPr>
      <w:r w:rsidRPr="00AA45F6">
        <w:rPr>
          <w:rFonts w:ascii="Arial" w:hAnsi="Arial" w:cs="Arial"/>
          <w:b/>
          <w:sz w:val="22"/>
          <w:szCs w:val="22"/>
        </w:rPr>
        <w:t>Y12 STUDENTS INTERESTED IN BUSINESS</w:t>
      </w:r>
    </w:p>
    <w:p w:rsidR="00060520" w:rsidRDefault="00060520" w:rsidP="00060520">
      <w:pPr>
        <w:rPr>
          <w:rFonts w:ascii="Arial" w:hAnsi="Arial" w:cs="Arial"/>
          <w:sz w:val="22"/>
          <w:szCs w:val="22"/>
        </w:rPr>
      </w:pPr>
      <w:r>
        <w:rPr>
          <w:rFonts w:ascii="Arial" w:hAnsi="Arial" w:cs="Arial"/>
          <w:sz w:val="22"/>
          <w:szCs w:val="22"/>
        </w:rPr>
        <w:t>Price Waterhouse Cooper (PwC) are running a Business Insight Week nationwide on 8</w:t>
      </w:r>
      <w:r w:rsidRPr="00AA45F6">
        <w:rPr>
          <w:rFonts w:ascii="Arial" w:hAnsi="Arial" w:cs="Arial"/>
          <w:sz w:val="22"/>
          <w:szCs w:val="22"/>
          <w:vertAlign w:val="superscript"/>
        </w:rPr>
        <w:t>th</w:t>
      </w:r>
      <w:r>
        <w:rPr>
          <w:rFonts w:ascii="Arial" w:hAnsi="Arial" w:cs="Arial"/>
          <w:sz w:val="22"/>
          <w:szCs w:val="22"/>
        </w:rPr>
        <w:t>-12</w:t>
      </w:r>
      <w:r w:rsidRPr="00AA45F6">
        <w:rPr>
          <w:rFonts w:ascii="Arial" w:hAnsi="Arial" w:cs="Arial"/>
          <w:sz w:val="22"/>
          <w:szCs w:val="22"/>
          <w:vertAlign w:val="superscript"/>
        </w:rPr>
        <w:t>th</w:t>
      </w:r>
      <w:r>
        <w:rPr>
          <w:rFonts w:ascii="Arial" w:hAnsi="Arial" w:cs="Arial"/>
          <w:sz w:val="22"/>
          <w:szCs w:val="22"/>
        </w:rPr>
        <w:t xml:space="preserve"> August and also 22</w:t>
      </w:r>
      <w:r w:rsidRPr="00AA45F6">
        <w:rPr>
          <w:rFonts w:ascii="Arial" w:hAnsi="Arial" w:cs="Arial"/>
          <w:sz w:val="22"/>
          <w:szCs w:val="22"/>
          <w:vertAlign w:val="superscript"/>
        </w:rPr>
        <w:t>nd</w:t>
      </w:r>
      <w:r>
        <w:rPr>
          <w:rFonts w:ascii="Arial" w:hAnsi="Arial" w:cs="Arial"/>
          <w:sz w:val="22"/>
          <w:szCs w:val="22"/>
        </w:rPr>
        <w:t>- 26</w:t>
      </w:r>
      <w:r w:rsidRPr="00AA45F6">
        <w:rPr>
          <w:rFonts w:ascii="Arial" w:hAnsi="Arial" w:cs="Arial"/>
          <w:sz w:val="22"/>
          <w:szCs w:val="22"/>
          <w:vertAlign w:val="superscript"/>
        </w:rPr>
        <w:t>th</w:t>
      </w:r>
      <w:r>
        <w:rPr>
          <w:rFonts w:ascii="Arial" w:hAnsi="Arial" w:cs="Arial"/>
          <w:sz w:val="22"/>
          <w:szCs w:val="22"/>
        </w:rPr>
        <w:t xml:space="preserve"> August 2016.  This is a week long programme which will introduce students to the business world, cover employability coaching and real life client </w:t>
      </w:r>
      <w:r>
        <w:rPr>
          <w:rFonts w:ascii="Arial" w:hAnsi="Arial" w:cs="Arial"/>
          <w:sz w:val="22"/>
          <w:szCs w:val="22"/>
        </w:rPr>
        <w:lastRenderedPageBreak/>
        <w:t xml:space="preserve">work. Students will be able to experience what working in the business sector is like, meet staff and gain a valuable insight into life at PwC.  Application is initially online, followed by some online numerical and verbal reasoning tests ( practise ones are available online) Finally students will have a telephone interview.  For full details please refer to: </w:t>
      </w:r>
      <w:hyperlink r:id="rId15" w:history="1">
        <w:r w:rsidRPr="002C6F4C">
          <w:rPr>
            <w:rStyle w:val="Hyperlink"/>
            <w:rFonts w:ascii="Arial" w:hAnsi="Arial" w:cs="Arial"/>
            <w:sz w:val="22"/>
            <w:szCs w:val="22"/>
          </w:rPr>
          <w:t>www.pwc.co.uk/careers/schools/careers/business-insight-week.html</w:t>
        </w:r>
      </w:hyperlink>
    </w:p>
    <w:p w:rsidR="00060520" w:rsidRDefault="00060520" w:rsidP="00060520">
      <w:pPr>
        <w:rPr>
          <w:rFonts w:ascii="Arial" w:hAnsi="Arial" w:cs="Arial"/>
          <w:sz w:val="22"/>
          <w:szCs w:val="22"/>
        </w:rPr>
      </w:pPr>
    </w:p>
    <w:p w:rsidR="00060520" w:rsidRDefault="00060520" w:rsidP="00060520">
      <w:pPr>
        <w:rPr>
          <w:rFonts w:ascii="Arial" w:hAnsi="Arial" w:cs="Arial"/>
          <w:b/>
          <w:sz w:val="22"/>
          <w:szCs w:val="22"/>
        </w:rPr>
      </w:pPr>
      <w:r w:rsidRPr="00764244">
        <w:rPr>
          <w:rFonts w:ascii="Arial" w:hAnsi="Arial" w:cs="Arial"/>
          <w:b/>
          <w:sz w:val="22"/>
          <w:szCs w:val="22"/>
        </w:rPr>
        <w:t>SCHOOL LEAVER PROGRAMMES AT KPMG</w:t>
      </w:r>
    </w:p>
    <w:p w:rsidR="00060520" w:rsidRDefault="00060520" w:rsidP="00060520">
      <w:pPr>
        <w:rPr>
          <w:rFonts w:ascii="Arial" w:hAnsi="Arial" w:cs="Arial"/>
          <w:sz w:val="22"/>
          <w:szCs w:val="22"/>
        </w:rPr>
      </w:pPr>
      <w:r w:rsidRPr="00CC0615">
        <w:rPr>
          <w:rFonts w:ascii="Arial" w:hAnsi="Arial" w:cs="Arial"/>
          <w:sz w:val="22"/>
          <w:szCs w:val="22"/>
        </w:rPr>
        <w:t>KPMG</w:t>
      </w:r>
      <w:r>
        <w:rPr>
          <w:rFonts w:ascii="Arial" w:hAnsi="Arial" w:cs="Arial"/>
          <w:sz w:val="22"/>
          <w:szCs w:val="22"/>
        </w:rPr>
        <w:t xml:space="preserve"> offer two school leaver programmes</w:t>
      </w:r>
    </w:p>
    <w:p w:rsidR="00060520" w:rsidRDefault="00060520" w:rsidP="00060520">
      <w:pPr>
        <w:numPr>
          <w:ilvl w:val="0"/>
          <w:numId w:val="3"/>
        </w:numPr>
        <w:rPr>
          <w:rFonts w:ascii="Arial" w:hAnsi="Arial" w:cs="Arial"/>
          <w:sz w:val="22"/>
          <w:szCs w:val="22"/>
        </w:rPr>
      </w:pPr>
      <w:r>
        <w:rPr>
          <w:rFonts w:ascii="Arial" w:hAnsi="Arial" w:cs="Arial"/>
          <w:sz w:val="22"/>
          <w:szCs w:val="22"/>
        </w:rPr>
        <w:t>Audit School and College Leaver Programme</w:t>
      </w:r>
    </w:p>
    <w:p w:rsidR="00060520" w:rsidRDefault="00060520" w:rsidP="00060520">
      <w:pPr>
        <w:numPr>
          <w:ilvl w:val="0"/>
          <w:numId w:val="3"/>
        </w:numPr>
        <w:rPr>
          <w:rFonts w:ascii="Arial" w:hAnsi="Arial" w:cs="Arial"/>
          <w:sz w:val="22"/>
          <w:szCs w:val="22"/>
        </w:rPr>
      </w:pPr>
      <w:r>
        <w:rPr>
          <w:rFonts w:ascii="Arial" w:hAnsi="Arial" w:cs="Arial"/>
          <w:sz w:val="22"/>
          <w:szCs w:val="22"/>
        </w:rPr>
        <w:t>KPMG360 Apprenticeship Programme</w:t>
      </w:r>
    </w:p>
    <w:p w:rsidR="00060520" w:rsidRDefault="00060520" w:rsidP="00060520">
      <w:pPr>
        <w:rPr>
          <w:rFonts w:ascii="Arial" w:hAnsi="Arial" w:cs="Arial"/>
          <w:sz w:val="22"/>
          <w:szCs w:val="22"/>
        </w:rPr>
      </w:pPr>
      <w:r>
        <w:rPr>
          <w:rFonts w:ascii="Arial" w:hAnsi="Arial" w:cs="Arial"/>
          <w:sz w:val="22"/>
          <w:szCs w:val="22"/>
        </w:rPr>
        <w:t>In order for students to fully understand the opportunities that these programmes offer KPMG are running “Get Ahead Session” in their Reading Office , Arlington Business Park, Theale RG7 4SD on the 29</w:t>
      </w:r>
      <w:r w:rsidRPr="00764244">
        <w:rPr>
          <w:rFonts w:ascii="Arial" w:hAnsi="Arial" w:cs="Arial"/>
          <w:sz w:val="22"/>
          <w:szCs w:val="22"/>
          <w:vertAlign w:val="superscript"/>
        </w:rPr>
        <w:t>th</w:t>
      </w:r>
      <w:r>
        <w:rPr>
          <w:rFonts w:ascii="Arial" w:hAnsi="Arial" w:cs="Arial"/>
          <w:sz w:val="22"/>
          <w:szCs w:val="22"/>
        </w:rPr>
        <w:t xml:space="preserve"> February  4pm-7pm.  This session will give students the opportunity to hear about the different school leaver programmes.  It will cover the application process with tips on </w:t>
      </w:r>
      <w:r w:rsidR="004842B5">
        <w:rPr>
          <w:rFonts w:ascii="Arial" w:hAnsi="Arial" w:cs="Arial"/>
          <w:sz w:val="22"/>
          <w:szCs w:val="22"/>
        </w:rPr>
        <w:t>completing</w:t>
      </w:r>
      <w:r>
        <w:rPr>
          <w:rFonts w:ascii="Arial" w:hAnsi="Arial" w:cs="Arial"/>
          <w:sz w:val="22"/>
          <w:szCs w:val="22"/>
        </w:rPr>
        <w:t xml:space="preserve"> the application form, preparing for the interview and what to expect at the later stages in the recruitment process.  Further details can be found at : </w:t>
      </w:r>
      <w:hyperlink r:id="rId16" w:history="1">
        <w:r w:rsidRPr="002C6F4C">
          <w:rPr>
            <w:rStyle w:val="Hyperlink"/>
            <w:rFonts w:ascii="Arial" w:hAnsi="Arial" w:cs="Arial"/>
            <w:sz w:val="22"/>
            <w:szCs w:val="22"/>
          </w:rPr>
          <w:t>www.kpmgcareers.co.uk/smart-thinking/events/get-ahead-session</w:t>
        </w:r>
      </w:hyperlink>
    </w:p>
    <w:p w:rsidR="00060520" w:rsidRPr="00764244" w:rsidRDefault="00060520" w:rsidP="00060520">
      <w:pPr>
        <w:rPr>
          <w:rFonts w:ascii="Arial" w:hAnsi="Arial" w:cs="Arial"/>
          <w:sz w:val="22"/>
          <w:szCs w:val="22"/>
        </w:rPr>
      </w:pPr>
      <w:r>
        <w:rPr>
          <w:rFonts w:ascii="Arial" w:hAnsi="Arial" w:cs="Arial"/>
          <w:sz w:val="22"/>
          <w:szCs w:val="22"/>
        </w:rPr>
        <w:t xml:space="preserve"> </w:t>
      </w:r>
    </w:p>
    <w:p w:rsidR="00060520" w:rsidRPr="00CC1D52" w:rsidRDefault="00CC1D52" w:rsidP="00060520">
      <w:pPr>
        <w:rPr>
          <w:rFonts w:ascii="Arial" w:hAnsi="Arial" w:cs="Arial"/>
          <w:b/>
          <w:sz w:val="22"/>
          <w:szCs w:val="22"/>
        </w:rPr>
      </w:pPr>
      <w:r w:rsidRPr="00CC1D52">
        <w:rPr>
          <w:rFonts w:ascii="Arial" w:hAnsi="Arial" w:cs="Arial"/>
          <w:b/>
          <w:sz w:val="22"/>
          <w:szCs w:val="22"/>
        </w:rPr>
        <w:t>COCA COLA ENTERPRISES SEEK APPRENTICES</w:t>
      </w:r>
    </w:p>
    <w:p w:rsidR="001F5579" w:rsidRPr="001F5579" w:rsidRDefault="00CC1D52" w:rsidP="001F5579">
      <w:pPr>
        <w:rPr>
          <w:rFonts w:ascii="Arial" w:hAnsi="Arial" w:cs="Arial"/>
          <w:b/>
          <w:sz w:val="22"/>
          <w:szCs w:val="22"/>
        </w:rPr>
      </w:pPr>
      <w:r>
        <w:rPr>
          <w:rFonts w:ascii="Arial" w:hAnsi="Arial" w:cs="Arial"/>
          <w:sz w:val="22"/>
          <w:szCs w:val="22"/>
        </w:rPr>
        <w:t>Coca Cola Enterprises (CCE) have launche</w:t>
      </w:r>
      <w:r w:rsidR="001F5579">
        <w:rPr>
          <w:rFonts w:ascii="Arial" w:hAnsi="Arial" w:cs="Arial"/>
          <w:sz w:val="22"/>
          <w:szCs w:val="22"/>
        </w:rPr>
        <w:t>d</w:t>
      </w:r>
      <w:r>
        <w:rPr>
          <w:rFonts w:ascii="Arial" w:hAnsi="Arial" w:cs="Arial"/>
          <w:sz w:val="22"/>
          <w:szCs w:val="22"/>
        </w:rPr>
        <w:t xml:space="preserve"> a Field Sales and Inside Sales Apprentice programme in London.  </w:t>
      </w:r>
      <w:r w:rsidR="00060520">
        <w:rPr>
          <w:rFonts w:ascii="Arial" w:hAnsi="Arial" w:cs="Arial"/>
          <w:sz w:val="22"/>
          <w:szCs w:val="22"/>
        </w:rPr>
        <w:t xml:space="preserve"> </w:t>
      </w:r>
      <w:r>
        <w:rPr>
          <w:rFonts w:ascii="Arial" w:hAnsi="Arial" w:cs="Arial"/>
          <w:sz w:val="22"/>
          <w:szCs w:val="22"/>
        </w:rPr>
        <w:t>This is aimed at students aged 18 -24</w:t>
      </w:r>
      <w:r w:rsidR="001F5579">
        <w:rPr>
          <w:rFonts w:ascii="Arial" w:hAnsi="Arial" w:cs="Arial"/>
          <w:sz w:val="22"/>
          <w:szCs w:val="22"/>
        </w:rPr>
        <w:t>, (S</w:t>
      </w:r>
      <w:r>
        <w:rPr>
          <w:rFonts w:ascii="Arial" w:hAnsi="Arial" w:cs="Arial"/>
          <w:sz w:val="22"/>
          <w:szCs w:val="22"/>
        </w:rPr>
        <w:t>tudents must be 18 in June 2016 to apply</w:t>
      </w:r>
      <w:r w:rsidR="001F5579" w:rsidRPr="001F5579">
        <w:rPr>
          <w:rFonts w:ascii="Arial" w:hAnsi="Arial" w:cs="Arial"/>
          <w:sz w:val="22"/>
          <w:szCs w:val="22"/>
        </w:rPr>
        <w:t xml:space="preserve">) </w:t>
      </w:r>
      <w:r w:rsidR="002702AB" w:rsidRPr="001F5579">
        <w:rPr>
          <w:rFonts w:ascii="Arial" w:hAnsi="Arial" w:cs="Arial"/>
          <w:sz w:val="22"/>
          <w:szCs w:val="22"/>
          <w:lang w:eastAsia="en-GB"/>
        </w:rPr>
        <w:t xml:space="preserve">Students </w:t>
      </w:r>
      <w:r w:rsidR="001F5579" w:rsidRPr="001F5579">
        <w:rPr>
          <w:rFonts w:ascii="Arial" w:hAnsi="Arial" w:cs="Arial"/>
          <w:sz w:val="22"/>
          <w:szCs w:val="22"/>
          <w:lang w:eastAsia="en-GB"/>
        </w:rPr>
        <w:t xml:space="preserve">are </w:t>
      </w:r>
      <w:r w:rsidR="002702AB" w:rsidRPr="001F5579">
        <w:rPr>
          <w:rFonts w:ascii="Arial" w:hAnsi="Arial" w:cs="Arial"/>
          <w:sz w:val="22"/>
          <w:szCs w:val="22"/>
          <w:lang w:eastAsia="en-GB"/>
        </w:rPr>
        <w:t>asked to ‘market where they are from’ in order to get people to visit their town, city etc. </w:t>
      </w:r>
      <w:r w:rsidR="001F5579" w:rsidRPr="001F5579">
        <w:rPr>
          <w:rFonts w:ascii="Arial" w:hAnsi="Arial" w:cs="Arial"/>
          <w:sz w:val="22"/>
          <w:szCs w:val="22"/>
          <w:lang w:eastAsia="en-GB"/>
        </w:rPr>
        <w:t xml:space="preserve">Exciting </w:t>
      </w:r>
      <w:r w:rsidR="002702AB" w:rsidRPr="001F5579">
        <w:rPr>
          <w:rFonts w:ascii="Arial" w:hAnsi="Arial" w:cs="Arial"/>
          <w:sz w:val="22"/>
          <w:szCs w:val="22"/>
          <w:lang w:eastAsia="en-GB"/>
        </w:rPr>
        <w:t>entries</w:t>
      </w:r>
      <w:r w:rsidR="001F5579" w:rsidRPr="001F5579">
        <w:rPr>
          <w:rFonts w:ascii="Arial" w:hAnsi="Arial" w:cs="Arial"/>
          <w:sz w:val="22"/>
          <w:szCs w:val="22"/>
          <w:lang w:eastAsia="en-GB"/>
        </w:rPr>
        <w:t xml:space="preserve"> can be</w:t>
      </w:r>
      <w:r w:rsidR="00DE25AA">
        <w:rPr>
          <w:rFonts w:ascii="Arial" w:hAnsi="Arial" w:cs="Arial"/>
          <w:sz w:val="22"/>
          <w:szCs w:val="22"/>
          <w:lang w:eastAsia="en-GB"/>
        </w:rPr>
        <w:t xml:space="preserve"> by</w:t>
      </w:r>
      <w:r w:rsidR="001F5579" w:rsidRPr="001F5579">
        <w:rPr>
          <w:rFonts w:ascii="Arial" w:hAnsi="Arial" w:cs="Arial"/>
          <w:sz w:val="22"/>
          <w:szCs w:val="22"/>
          <w:lang w:eastAsia="en-GB"/>
        </w:rPr>
        <w:t>:</w:t>
      </w:r>
      <w:r w:rsidR="002702AB" w:rsidRPr="001F5579">
        <w:rPr>
          <w:rFonts w:ascii="Arial" w:hAnsi="Arial" w:cs="Arial"/>
          <w:sz w:val="22"/>
          <w:szCs w:val="22"/>
          <w:lang w:eastAsia="en-GB"/>
        </w:rPr>
        <w:t xml:space="preserve"> </w:t>
      </w:r>
      <w:r w:rsidR="00DE25AA">
        <w:rPr>
          <w:rFonts w:ascii="Arial" w:hAnsi="Arial" w:cs="Arial"/>
          <w:sz w:val="22"/>
          <w:szCs w:val="22"/>
          <w:lang w:eastAsia="en-GB"/>
        </w:rPr>
        <w:t>V</w:t>
      </w:r>
      <w:r w:rsidR="002702AB" w:rsidRPr="001F5579">
        <w:rPr>
          <w:rFonts w:ascii="Arial" w:hAnsi="Arial" w:cs="Arial"/>
          <w:sz w:val="22"/>
          <w:szCs w:val="22"/>
          <w:lang w:eastAsia="en-GB"/>
        </w:rPr>
        <w:t xml:space="preserve">ideo, </w:t>
      </w:r>
      <w:r w:rsidR="004842B5" w:rsidRPr="001F5579">
        <w:rPr>
          <w:rFonts w:ascii="Arial" w:hAnsi="Arial" w:cs="Arial"/>
          <w:sz w:val="22"/>
          <w:szCs w:val="22"/>
          <w:lang w:eastAsia="en-GB"/>
        </w:rPr>
        <w:t>PowerPoints</w:t>
      </w:r>
      <w:r w:rsidR="002702AB" w:rsidRPr="001F5579">
        <w:rPr>
          <w:rFonts w:ascii="Arial" w:hAnsi="Arial" w:cs="Arial"/>
          <w:sz w:val="22"/>
          <w:szCs w:val="22"/>
          <w:lang w:eastAsia="en-GB"/>
        </w:rPr>
        <w:t xml:space="preserve">, </w:t>
      </w:r>
      <w:r w:rsidR="00DE25AA">
        <w:rPr>
          <w:rFonts w:ascii="Arial" w:hAnsi="Arial" w:cs="Arial"/>
          <w:sz w:val="22"/>
          <w:szCs w:val="22"/>
          <w:lang w:eastAsia="en-GB"/>
        </w:rPr>
        <w:t>C</w:t>
      </w:r>
      <w:r w:rsidR="002702AB" w:rsidRPr="001F5579">
        <w:rPr>
          <w:rFonts w:ascii="Arial" w:hAnsi="Arial" w:cs="Arial"/>
          <w:sz w:val="22"/>
          <w:szCs w:val="22"/>
          <w:lang w:eastAsia="en-GB"/>
        </w:rPr>
        <w:t xml:space="preserve">ollages, </w:t>
      </w:r>
      <w:r w:rsidR="00DE25AA">
        <w:rPr>
          <w:rFonts w:ascii="Arial" w:hAnsi="Arial" w:cs="Arial"/>
          <w:sz w:val="22"/>
          <w:szCs w:val="22"/>
          <w:lang w:eastAsia="en-GB"/>
        </w:rPr>
        <w:t>W</w:t>
      </w:r>
      <w:r w:rsidR="002702AB" w:rsidRPr="001F5579">
        <w:rPr>
          <w:rFonts w:ascii="Arial" w:hAnsi="Arial" w:cs="Arial"/>
          <w:sz w:val="22"/>
          <w:szCs w:val="22"/>
          <w:lang w:eastAsia="en-GB"/>
        </w:rPr>
        <w:t xml:space="preserve">ritten </w:t>
      </w:r>
      <w:r w:rsidR="00DE25AA">
        <w:rPr>
          <w:rFonts w:ascii="Arial" w:hAnsi="Arial" w:cs="Arial"/>
          <w:sz w:val="22"/>
          <w:szCs w:val="22"/>
          <w:lang w:eastAsia="en-GB"/>
        </w:rPr>
        <w:t>P</w:t>
      </w:r>
      <w:r w:rsidR="002702AB" w:rsidRPr="001F5579">
        <w:rPr>
          <w:rFonts w:ascii="Arial" w:hAnsi="Arial" w:cs="Arial"/>
          <w:sz w:val="22"/>
          <w:szCs w:val="22"/>
          <w:lang w:eastAsia="en-GB"/>
        </w:rPr>
        <w:t xml:space="preserve">ieces, </w:t>
      </w:r>
      <w:r w:rsidR="00DE25AA">
        <w:rPr>
          <w:rFonts w:ascii="Arial" w:hAnsi="Arial" w:cs="Arial"/>
          <w:sz w:val="22"/>
          <w:szCs w:val="22"/>
          <w:lang w:eastAsia="en-GB"/>
        </w:rPr>
        <w:t>P</w:t>
      </w:r>
      <w:r w:rsidR="002702AB" w:rsidRPr="001F5579">
        <w:rPr>
          <w:rFonts w:ascii="Arial" w:hAnsi="Arial" w:cs="Arial"/>
          <w:sz w:val="22"/>
          <w:szCs w:val="22"/>
          <w:lang w:eastAsia="en-GB"/>
        </w:rPr>
        <w:t xml:space="preserve">oems, </w:t>
      </w:r>
      <w:r w:rsidR="00DE25AA">
        <w:rPr>
          <w:rFonts w:ascii="Arial" w:hAnsi="Arial" w:cs="Arial"/>
          <w:sz w:val="22"/>
          <w:szCs w:val="22"/>
          <w:lang w:eastAsia="en-GB"/>
        </w:rPr>
        <w:t>R</w:t>
      </w:r>
      <w:r w:rsidR="002702AB" w:rsidRPr="001F5579">
        <w:rPr>
          <w:rFonts w:ascii="Arial" w:hAnsi="Arial" w:cs="Arial"/>
          <w:sz w:val="22"/>
          <w:szCs w:val="22"/>
          <w:lang w:eastAsia="en-GB"/>
        </w:rPr>
        <w:t xml:space="preserve">aps, </w:t>
      </w:r>
      <w:r w:rsidR="00DE25AA">
        <w:rPr>
          <w:rFonts w:ascii="Arial" w:hAnsi="Arial" w:cs="Arial"/>
          <w:sz w:val="22"/>
          <w:szCs w:val="22"/>
          <w:lang w:eastAsia="en-GB"/>
        </w:rPr>
        <w:t>S</w:t>
      </w:r>
      <w:r w:rsidR="002702AB" w:rsidRPr="001F5579">
        <w:rPr>
          <w:rFonts w:ascii="Arial" w:hAnsi="Arial" w:cs="Arial"/>
          <w:sz w:val="22"/>
          <w:szCs w:val="22"/>
          <w:lang w:eastAsia="en-GB"/>
        </w:rPr>
        <w:t>ongs</w:t>
      </w:r>
      <w:r w:rsidR="00DE25AA">
        <w:rPr>
          <w:rFonts w:ascii="Arial" w:hAnsi="Arial" w:cs="Arial"/>
          <w:sz w:val="22"/>
          <w:szCs w:val="22"/>
          <w:lang w:eastAsia="en-GB"/>
        </w:rPr>
        <w:t xml:space="preserve"> </w:t>
      </w:r>
      <w:proofErr w:type="spellStart"/>
      <w:r w:rsidR="00DE25AA">
        <w:rPr>
          <w:rFonts w:ascii="Arial" w:hAnsi="Arial" w:cs="Arial"/>
          <w:sz w:val="22"/>
          <w:szCs w:val="22"/>
          <w:lang w:eastAsia="en-GB"/>
        </w:rPr>
        <w:t>etc</w:t>
      </w:r>
      <w:proofErr w:type="spellEnd"/>
      <w:r w:rsidR="002702AB" w:rsidRPr="001F5579">
        <w:rPr>
          <w:rFonts w:ascii="Arial" w:hAnsi="Arial" w:cs="Arial"/>
          <w:sz w:val="22"/>
          <w:szCs w:val="22"/>
          <w:lang w:eastAsia="en-GB"/>
        </w:rPr>
        <w:t xml:space="preserve"> it can be anything! All the information on the challenge question can be found on the link</w:t>
      </w:r>
      <w:r w:rsidR="002702AB" w:rsidRPr="002702AB">
        <w:rPr>
          <w:rFonts w:ascii="Arial" w:hAnsi="Arial" w:cs="Arial"/>
          <w:sz w:val="20"/>
          <w:szCs w:val="20"/>
          <w:lang w:eastAsia="en-GB"/>
        </w:rPr>
        <w:t xml:space="preserve"> </w:t>
      </w:r>
      <w:r w:rsidR="002702AB" w:rsidRPr="001F5579">
        <w:rPr>
          <w:rFonts w:ascii="Arial" w:hAnsi="Arial" w:cs="Arial"/>
          <w:sz w:val="22"/>
          <w:szCs w:val="22"/>
          <w:lang w:eastAsia="en-GB"/>
        </w:rPr>
        <w:t>below</w:t>
      </w:r>
      <w:r w:rsidR="001F5579" w:rsidRPr="001F5579">
        <w:rPr>
          <w:rFonts w:ascii="Arial" w:hAnsi="Arial" w:cs="Arial"/>
          <w:sz w:val="22"/>
          <w:szCs w:val="22"/>
          <w:lang w:eastAsia="en-GB"/>
        </w:rPr>
        <w:t xml:space="preserve"> and </w:t>
      </w:r>
      <w:r w:rsidR="002702AB" w:rsidRPr="001F5579">
        <w:rPr>
          <w:rFonts w:ascii="Arial" w:hAnsi="Arial" w:cs="Arial"/>
          <w:sz w:val="22"/>
          <w:szCs w:val="22"/>
          <w:lang w:val="en-US" w:eastAsia="en-GB"/>
        </w:rPr>
        <w:t>entry</w:t>
      </w:r>
      <w:r w:rsidR="001F5579" w:rsidRPr="001F5579">
        <w:rPr>
          <w:rFonts w:ascii="Arial" w:hAnsi="Arial" w:cs="Arial"/>
          <w:sz w:val="22"/>
          <w:szCs w:val="22"/>
          <w:lang w:val="en-US" w:eastAsia="en-GB"/>
        </w:rPr>
        <w:t xml:space="preserve"> is</w:t>
      </w:r>
      <w:r w:rsidR="002702AB" w:rsidRPr="001F5579">
        <w:rPr>
          <w:rFonts w:ascii="Arial" w:hAnsi="Arial" w:cs="Arial"/>
          <w:sz w:val="22"/>
          <w:szCs w:val="22"/>
          <w:lang w:val="en-US" w:eastAsia="en-GB"/>
        </w:rPr>
        <w:t xml:space="preserve"> online</w:t>
      </w:r>
      <w:r w:rsidR="002702AB" w:rsidRPr="002702AB">
        <w:rPr>
          <w:rFonts w:ascii="Arial" w:hAnsi="Arial" w:cs="Arial"/>
          <w:sz w:val="20"/>
          <w:szCs w:val="20"/>
          <w:lang w:val="en-US" w:eastAsia="en-GB"/>
        </w:rPr>
        <w:t xml:space="preserve">: </w:t>
      </w:r>
      <w:hyperlink r:id="rId17" w:tgtFrame="_blank" w:history="1">
        <w:r w:rsidR="002702AB" w:rsidRPr="002702AB">
          <w:rPr>
            <w:rFonts w:ascii="Arial" w:hAnsi="Arial" w:cs="Arial"/>
            <w:color w:val="0000FF"/>
            <w:sz w:val="20"/>
            <w:szCs w:val="20"/>
            <w:u w:val="single"/>
            <w:lang w:val="en-US" w:eastAsia="en-GB"/>
          </w:rPr>
          <w:t>http://www.mykindafuture.com/Challenges/CCE</w:t>
        </w:r>
      </w:hyperlink>
      <w:r w:rsidR="002702AB" w:rsidRPr="002702AB">
        <w:rPr>
          <w:rFonts w:ascii="Arial" w:hAnsi="Arial" w:cs="Arial"/>
          <w:sz w:val="20"/>
          <w:szCs w:val="20"/>
          <w:lang w:val="en-US" w:eastAsia="en-GB"/>
        </w:rPr>
        <w:t xml:space="preserve"> </w:t>
      </w:r>
      <w:r w:rsidR="002702AB" w:rsidRPr="001F5579">
        <w:rPr>
          <w:rFonts w:ascii="Arial" w:hAnsi="Arial" w:cs="Arial"/>
          <w:sz w:val="22"/>
          <w:szCs w:val="22"/>
          <w:lang w:val="en-US" w:eastAsia="en-GB"/>
        </w:rPr>
        <w:t>or posted/emailed to</w:t>
      </w:r>
      <w:r w:rsidR="001F5579">
        <w:rPr>
          <w:rFonts w:ascii="Arial" w:hAnsi="Arial" w:cs="Arial"/>
          <w:sz w:val="22"/>
          <w:szCs w:val="22"/>
          <w:lang w:val="en-US" w:eastAsia="en-GB"/>
        </w:rPr>
        <w:t xml:space="preserve">: </w:t>
      </w:r>
      <w:hyperlink r:id="rId18" w:tgtFrame="_blank" w:history="1">
        <w:r w:rsidR="002702AB" w:rsidRPr="001F5579">
          <w:rPr>
            <w:rFonts w:ascii="Arial" w:hAnsi="Arial" w:cs="Arial"/>
            <w:sz w:val="22"/>
            <w:szCs w:val="22"/>
          </w:rPr>
          <w:t>Penny@mykindafuture.com</w:t>
        </w:r>
      </w:hyperlink>
    </w:p>
    <w:p w:rsidR="002702AB" w:rsidRPr="001F5579" w:rsidRDefault="001F5579" w:rsidP="001F5579">
      <w:pPr>
        <w:rPr>
          <w:rFonts w:ascii="Arial" w:hAnsi="Arial" w:cs="Arial"/>
          <w:sz w:val="22"/>
          <w:szCs w:val="22"/>
        </w:rPr>
      </w:pPr>
      <w:r>
        <w:rPr>
          <w:rFonts w:ascii="Arial" w:hAnsi="Arial" w:cs="Arial"/>
          <w:sz w:val="22"/>
          <w:szCs w:val="22"/>
        </w:rPr>
        <w:t>S</w:t>
      </w:r>
      <w:r w:rsidR="002702AB" w:rsidRPr="001F5579">
        <w:rPr>
          <w:rFonts w:ascii="Arial" w:hAnsi="Arial" w:cs="Arial"/>
          <w:sz w:val="22"/>
          <w:szCs w:val="22"/>
        </w:rPr>
        <w:t xml:space="preserve">tudents who submit a successful, creative imaginative entry to the CCE challenge will be invited to attend a ‘Youth Event Day’ hosted by CCE.  The aim of this day is to allow students to learn more about the apprenticeship programme and meet CCE employees face to face.  The students who engage and impress on the day will be invited to a CCE ‘Assessment Day’ to interview for a place on the apprenticeship scheme. This CV enhancing opportunity will help students learn more about CCE’s business and the employment opportunities within this industry.  </w:t>
      </w:r>
      <w:r w:rsidR="00DB2755">
        <w:rPr>
          <w:rFonts w:ascii="Arial" w:hAnsi="Arial" w:cs="Arial"/>
          <w:sz w:val="22"/>
          <w:szCs w:val="22"/>
        </w:rPr>
        <w:t>They</w:t>
      </w:r>
      <w:r w:rsidR="002702AB" w:rsidRPr="001F5579">
        <w:rPr>
          <w:rFonts w:ascii="Arial" w:hAnsi="Arial" w:cs="Arial"/>
          <w:sz w:val="22"/>
          <w:szCs w:val="22"/>
        </w:rPr>
        <w:t xml:space="preserve"> will gain a unique insight into CCE and the departmental structure of a large corporation (focus on sales) and help students to start thinking about their future career paths and opportunities.</w:t>
      </w:r>
    </w:p>
    <w:p w:rsidR="00BB6A13" w:rsidRDefault="00BB6A13" w:rsidP="00BB6A13">
      <w:pPr>
        <w:rPr>
          <w:rFonts w:ascii="Arial" w:hAnsi="Arial" w:cs="Arial"/>
          <w:b/>
          <w:sz w:val="22"/>
          <w:szCs w:val="22"/>
        </w:rPr>
      </w:pPr>
    </w:p>
    <w:p w:rsidR="002702AB" w:rsidRDefault="00BB6A13" w:rsidP="00BB6A13">
      <w:pPr>
        <w:rPr>
          <w:rFonts w:ascii="Arial" w:hAnsi="Arial" w:cs="Arial"/>
          <w:b/>
          <w:sz w:val="22"/>
          <w:szCs w:val="22"/>
        </w:rPr>
      </w:pPr>
      <w:r w:rsidRPr="00BB6A13">
        <w:rPr>
          <w:rFonts w:ascii="Arial" w:hAnsi="Arial" w:cs="Arial"/>
          <w:b/>
          <w:sz w:val="22"/>
          <w:szCs w:val="22"/>
        </w:rPr>
        <w:t xml:space="preserve">PETER BRETT </w:t>
      </w:r>
      <w:r>
        <w:rPr>
          <w:rFonts w:ascii="Arial" w:hAnsi="Arial" w:cs="Arial"/>
          <w:b/>
          <w:sz w:val="22"/>
          <w:szCs w:val="22"/>
        </w:rPr>
        <w:t xml:space="preserve">ASSOCIATES LLP - </w:t>
      </w:r>
      <w:r w:rsidRPr="00BB6A13">
        <w:rPr>
          <w:rFonts w:ascii="Arial" w:hAnsi="Arial" w:cs="Arial"/>
          <w:b/>
          <w:sz w:val="22"/>
          <w:szCs w:val="22"/>
        </w:rPr>
        <w:t>APPRENTICESHIP IN ENGINEERING</w:t>
      </w:r>
    </w:p>
    <w:p w:rsidR="003F44C2" w:rsidRDefault="00BB6A13" w:rsidP="00BB6A13">
      <w:pPr>
        <w:rPr>
          <w:rFonts w:ascii="Arial" w:hAnsi="Arial" w:cs="Arial"/>
          <w:sz w:val="22"/>
          <w:szCs w:val="22"/>
        </w:rPr>
      </w:pPr>
      <w:r>
        <w:rPr>
          <w:rFonts w:ascii="Arial" w:hAnsi="Arial" w:cs="Arial"/>
          <w:sz w:val="22"/>
          <w:szCs w:val="22"/>
        </w:rPr>
        <w:t>PBA</w:t>
      </w:r>
      <w:r w:rsidR="00805CCE">
        <w:rPr>
          <w:rFonts w:ascii="Arial" w:hAnsi="Arial" w:cs="Arial"/>
          <w:sz w:val="22"/>
          <w:szCs w:val="22"/>
        </w:rPr>
        <w:t xml:space="preserve"> based in Reading, is a leading development and infrastructure consultancy.  They</w:t>
      </w:r>
      <w:r>
        <w:rPr>
          <w:rFonts w:ascii="Arial" w:hAnsi="Arial" w:cs="Arial"/>
          <w:sz w:val="22"/>
          <w:szCs w:val="22"/>
        </w:rPr>
        <w:t xml:space="preserve"> are recruiting school leavers for their apprenticeship </w:t>
      </w:r>
      <w:r w:rsidR="004842B5">
        <w:rPr>
          <w:rFonts w:ascii="Arial" w:hAnsi="Arial" w:cs="Arial"/>
          <w:sz w:val="22"/>
          <w:szCs w:val="22"/>
        </w:rPr>
        <w:t>programme;</w:t>
      </w:r>
      <w:r w:rsidR="00805CCE">
        <w:rPr>
          <w:rFonts w:ascii="Arial" w:hAnsi="Arial" w:cs="Arial"/>
          <w:sz w:val="22"/>
          <w:szCs w:val="22"/>
        </w:rPr>
        <w:t xml:space="preserve"> this is a fantastic career opportunity for any student looking for a progressive career in a growing industry.  Students will study either a BTEC Level 3 or HNC in “Civil Engineering and the Built Environment” on a day release while working with a wealth of experienced professionals in their Development and Infrastructure consultancy.  They are offering a starting salary of £13,000 as well as clear routes for progression, training and development.  If you are interested in this apprenticeship programme please refer to their web site for more </w:t>
      </w:r>
      <w:r w:rsidR="004842B5">
        <w:rPr>
          <w:rFonts w:ascii="Arial" w:hAnsi="Arial" w:cs="Arial"/>
          <w:sz w:val="22"/>
          <w:szCs w:val="22"/>
        </w:rPr>
        <w:t xml:space="preserve">information </w:t>
      </w:r>
      <w:hyperlink r:id="rId19" w:history="1">
        <w:r w:rsidR="00805CCE" w:rsidRPr="00CB1D9E">
          <w:rPr>
            <w:rStyle w:val="Hyperlink"/>
            <w:rFonts w:ascii="Arial" w:hAnsi="Arial" w:cs="Arial"/>
            <w:sz w:val="22"/>
            <w:szCs w:val="22"/>
          </w:rPr>
          <w:t>www.perterbrett.com</w:t>
        </w:r>
      </w:hyperlink>
      <w:r w:rsidR="00805CCE">
        <w:rPr>
          <w:rFonts w:ascii="Arial" w:hAnsi="Arial" w:cs="Arial"/>
          <w:sz w:val="22"/>
          <w:szCs w:val="22"/>
        </w:rPr>
        <w:t xml:space="preserve"> (or email me directly)</w:t>
      </w:r>
      <w:r w:rsidR="003F44C2">
        <w:rPr>
          <w:rFonts w:ascii="Arial" w:hAnsi="Arial" w:cs="Arial"/>
          <w:sz w:val="22"/>
          <w:szCs w:val="22"/>
        </w:rPr>
        <w:t xml:space="preserve">.  If you have any particular queries about this apprenticeship programme, please email </w:t>
      </w:r>
      <w:hyperlink r:id="rId20" w:history="1">
        <w:r w:rsidR="003F44C2" w:rsidRPr="00CB1D9E">
          <w:rPr>
            <w:rStyle w:val="Hyperlink"/>
            <w:rFonts w:ascii="Arial" w:hAnsi="Arial" w:cs="Arial"/>
            <w:sz w:val="22"/>
            <w:szCs w:val="22"/>
          </w:rPr>
          <w:t>jbeale@peterbrett.com</w:t>
        </w:r>
      </w:hyperlink>
    </w:p>
    <w:p w:rsidR="003F44C2" w:rsidRDefault="00805CCE" w:rsidP="00BB6A13">
      <w:pPr>
        <w:rPr>
          <w:rFonts w:ascii="Arial" w:hAnsi="Arial" w:cs="Arial"/>
          <w:sz w:val="22"/>
          <w:szCs w:val="22"/>
        </w:rPr>
      </w:pPr>
      <w:r>
        <w:rPr>
          <w:rFonts w:ascii="Arial" w:hAnsi="Arial" w:cs="Arial"/>
          <w:sz w:val="22"/>
          <w:szCs w:val="22"/>
        </w:rPr>
        <w:t xml:space="preserve">Application is online at: </w:t>
      </w:r>
      <w:hyperlink r:id="rId21" w:history="1">
        <w:r w:rsidR="003F44C2" w:rsidRPr="00CB1D9E">
          <w:rPr>
            <w:rStyle w:val="Hyperlink"/>
            <w:rFonts w:ascii="Arial" w:hAnsi="Arial" w:cs="Arial"/>
            <w:sz w:val="22"/>
            <w:szCs w:val="22"/>
          </w:rPr>
          <w:t>www.careers.peterbrett.com/apprenticeships</w:t>
        </w:r>
      </w:hyperlink>
    </w:p>
    <w:p w:rsidR="003F44C2" w:rsidRDefault="003F44C2" w:rsidP="00BB6A13">
      <w:pPr>
        <w:rPr>
          <w:rFonts w:ascii="Arial" w:hAnsi="Arial" w:cs="Arial"/>
          <w:sz w:val="22"/>
          <w:szCs w:val="22"/>
        </w:rPr>
      </w:pPr>
    </w:p>
    <w:p w:rsidR="003F44C2" w:rsidRDefault="003F44C2" w:rsidP="00BB6A13">
      <w:pPr>
        <w:rPr>
          <w:rFonts w:ascii="Arial" w:hAnsi="Arial" w:cs="Arial"/>
          <w:b/>
          <w:sz w:val="22"/>
          <w:szCs w:val="22"/>
        </w:rPr>
      </w:pPr>
      <w:r w:rsidRPr="003F44C2">
        <w:rPr>
          <w:rFonts w:ascii="Arial" w:hAnsi="Arial" w:cs="Arial"/>
          <w:b/>
          <w:sz w:val="22"/>
          <w:szCs w:val="22"/>
        </w:rPr>
        <w:t>ACADEMY OF CONTEMPORARY MUSIC</w:t>
      </w:r>
      <w:r>
        <w:rPr>
          <w:rFonts w:ascii="Arial" w:hAnsi="Arial" w:cs="Arial"/>
          <w:b/>
          <w:sz w:val="22"/>
          <w:szCs w:val="22"/>
        </w:rPr>
        <w:t xml:space="preserve"> </w:t>
      </w:r>
      <w:r w:rsidRPr="003F44C2">
        <w:rPr>
          <w:rFonts w:ascii="Arial" w:hAnsi="Arial" w:cs="Arial"/>
          <w:b/>
          <w:sz w:val="22"/>
          <w:szCs w:val="22"/>
        </w:rPr>
        <w:t>(ACM) WORK EXPERIENCE</w:t>
      </w:r>
    </w:p>
    <w:p w:rsidR="003F44C2" w:rsidRDefault="003F44C2" w:rsidP="00BB6A13">
      <w:pPr>
        <w:rPr>
          <w:rFonts w:ascii="Arial" w:hAnsi="Arial" w:cs="Arial"/>
          <w:sz w:val="22"/>
          <w:szCs w:val="22"/>
        </w:rPr>
      </w:pPr>
      <w:r>
        <w:rPr>
          <w:rFonts w:ascii="Arial" w:hAnsi="Arial" w:cs="Arial"/>
          <w:sz w:val="22"/>
          <w:szCs w:val="22"/>
        </w:rPr>
        <w:t>ACM are offering a week of work experience for Year 10 students only</w:t>
      </w:r>
      <w:r w:rsidR="00DE25AA">
        <w:rPr>
          <w:rFonts w:ascii="Arial" w:hAnsi="Arial" w:cs="Arial"/>
          <w:sz w:val="22"/>
          <w:szCs w:val="22"/>
        </w:rPr>
        <w:t xml:space="preserve">, </w:t>
      </w:r>
      <w:r>
        <w:rPr>
          <w:rFonts w:ascii="Arial" w:hAnsi="Arial" w:cs="Arial"/>
          <w:sz w:val="22"/>
          <w:szCs w:val="22"/>
        </w:rPr>
        <w:t>during: Monday 4</w:t>
      </w:r>
      <w:r w:rsidRPr="003F44C2">
        <w:rPr>
          <w:rFonts w:ascii="Arial" w:hAnsi="Arial" w:cs="Arial"/>
          <w:sz w:val="22"/>
          <w:szCs w:val="22"/>
          <w:vertAlign w:val="superscript"/>
        </w:rPr>
        <w:t>th</w:t>
      </w:r>
      <w:r>
        <w:rPr>
          <w:rFonts w:ascii="Arial" w:hAnsi="Arial" w:cs="Arial"/>
          <w:sz w:val="22"/>
          <w:szCs w:val="22"/>
        </w:rPr>
        <w:t>-Friday 8</w:t>
      </w:r>
      <w:r w:rsidRPr="003F44C2">
        <w:rPr>
          <w:rFonts w:ascii="Arial" w:hAnsi="Arial" w:cs="Arial"/>
          <w:sz w:val="22"/>
          <w:szCs w:val="22"/>
          <w:vertAlign w:val="superscript"/>
        </w:rPr>
        <w:t>th</w:t>
      </w:r>
      <w:r>
        <w:rPr>
          <w:rFonts w:ascii="Arial" w:hAnsi="Arial" w:cs="Arial"/>
          <w:sz w:val="22"/>
          <w:szCs w:val="22"/>
        </w:rPr>
        <w:t xml:space="preserve"> July 2016.  The times will be around 9am – </w:t>
      </w:r>
      <w:r w:rsidR="004842B5">
        <w:rPr>
          <w:rFonts w:ascii="Arial" w:hAnsi="Arial" w:cs="Arial"/>
          <w:sz w:val="22"/>
          <w:szCs w:val="22"/>
        </w:rPr>
        <w:t>3pm;</w:t>
      </w:r>
      <w:r>
        <w:rPr>
          <w:rFonts w:ascii="Arial" w:hAnsi="Arial" w:cs="Arial"/>
          <w:sz w:val="22"/>
          <w:szCs w:val="22"/>
        </w:rPr>
        <w:t xml:space="preserve"> this will be confirmed nearer the time.  The work experience will be a mixture of behind the scenes at ACM working with </w:t>
      </w:r>
      <w:r>
        <w:rPr>
          <w:rFonts w:ascii="Arial" w:hAnsi="Arial" w:cs="Arial"/>
          <w:sz w:val="22"/>
          <w:szCs w:val="22"/>
        </w:rPr>
        <w:lastRenderedPageBreak/>
        <w:t>different departments and taking part in lessons.  Students must be able to play one of the following instruments:</w:t>
      </w:r>
    </w:p>
    <w:p w:rsidR="00DE25AA" w:rsidRDefault="003F44C2" w:rsidP="00BB6A13">
      <w:pPr>
        <w:rPr>
          <w:rFonts w:ascii="Arial" w:hAnsi="Arial" w:cs="Arial"/>
          <w:sz w:val="22"/>
          <w:szCs w:val="22"/>
        </w:rPr>
      </w:pPr>
      <w:r>
        <w:rPr>
          <w:rFonts w:ascii="Arial" w:hAnsi="Arial" w:cs="Arial"/>
          <w:sz w:val="22"/>
          <w:szCs w:val="22"/>
        </w:rPr>
        <w:t xml:space="preserve">Bass, guitar, keys, drums, sing OR have produced their own tracks, as this will form part of the practical element to the week. </w:t>
      </w:r>
      <w:r w:rsidR="00AD1D76">
        <w:rPr>
          <w:rFonts w:ascii="Arial" w:hAnsi="Arial" w:cs="Arial"/>
          <w:sz w:val="22"/>
          <w:szCs w:val="22"/>
        </w:rPr>
        <w:t xml:space="preserve">The application form is attached which needs to be completed by the student, </w:t>
      </w:r>
      <w:r w:rsidR="004842B5">
        <w:rPr>
          <w:rFonts w:ascii="Arial" w:hAnsi="Arial" w:cs="Arial"/>
          <w:sz w:val="22"/>
          <w:szCs w:val="22"/>
        </w:rPr>
        <w:t>including</w:t>
      </w:r>
      <w:r w:rsidR="00AD1D76">
        <w:rPr>
          <w:rFonts w:ascii="Arial" w:hAnsi="Arial" w:cs="Arial"/>
          <w:sz w:val="22"/>
          <w:szCs w:val="22"/>
        </w:rPr>
        <w:t xml:space="preserve"> a tutor reference and parent/guardian contact details- all applications must be typed and emailed to </w:t>
      </w:r>
      <w:hyperlink r:id="rId22" w:history="1">
        <w:r w:rsidR="00DE25AA" w:rsidRPr="00CB1D9E">
          <w:rPr>
            <w:rStyle w:val="Hyperlink"/>
            <w:rFonts w:ascii="Arial" w:hAnsi="Arial" w:cs="Arial"/>
            <w:sz w:val="22"/>
            <w:szCs w:val="22"/>
          </w:rPr>
          <w:t>Carla@acm.ac.uk</w:t>
        </w:r>
      </w:hyperlink>
    </w:p>
    <w:p w:rsidR="003F44C2" w:rsidRDefault="003F44C2" w:rsidP="00BB6A13">
      <w:pPr>
        <w:rPr>
          <w:rFonts w:ascii="Arial" w:hAnsi="Arial" w:cs="Arial"/>
          <w:sz w:val="22"/>
          <w:szCs w:val="22"/>
        </w:rPr>
      </w:pPr>
      <w:r>
        <w:rPr>
          <w:rFonts w:ascii="Arial" w:hAnsi="Arial" w:cs="Arial"/>
          <w:sz w:val="22"/>
          <w:szCs w:val="22"/>
        </w:rPr>
        <w:t xml:space="preserve">Applications close </w:t>
      </w:r>
      <w:r w:rsidRPr="00AD1D76">
        <w:rPr>
          <w:rFonts w:ascii="Arial" w:hAnsi="Arial" w:cs="Arial"/>
          <w:sz w:val="22"/>
          <w:szCs w:val="22"/>
        </w:rPr>
        <w:t>on</w:t>
      </w:r>
      <w:r w:rsidRPr="00AD1D76">
        <w:rPr>
          <w:rFonts w:ascii="Arial" w:hAnsi="Arial" w:cs="Arial"/>
          <w:b/>
          <w:sz w:val="22"/>
          <w:szCs w:val="22"/>
        </w:rPr>
        <w:t xml:space="preserve"> Friday 26</w:t>
      </w:r>
      <w:r w:rsidRPr="00AD1D76">
        <w:rPr>
          <w:rFonts w:ascii="Arial" w:hAnsi="Arial" w:cs="Arial"/>
          <w:b/>
          <w:sz w:val="22"/>
          <w:szCs w:val="22"/>
          <w:vertAlign w:val="superscript"/>
        </w:rPr>
        <w:t>th</w:t>
      </w:r>
      <w:r w:rsidRPr="00AD1D76">
        <w:rPr>
          <w:rFonts w:ascii="Arial" w:hAnsi="Arial" w:cs="Arial"/>
          <w:b/>
          <w:sz w:val="22"/>
          <w:szCs w:val="22"/>
        </w:rPr>
        <w:t xml:space="preserve"> February at 4pm</w:t>
      </w:r>
      <w:r w:rsidR="00AD1D76">
        <w:rPr>
          <w:rFonts w:ascii="Arial" w:hAnsi="Arial" w:cs="Arial"/>
          <w:sz w:val="22"/>
          <w:szCs w:val="22"/>
        </w:rPr>
        <w:t>, and only in the week commencing 29</w:t>
      </w:r>
      <w:r w:rsidR="00AD1D76" w:rsidRPr="00AD1D76">
        <w:rPr>
          <w:rFonts w:ascii="Arial" w:hAnsi="Arial" w:cs="Arial"/>
          <w:sz w:val="22"/>
          <w:szCs w:val="22"/>
          <w:vertAlign w:val="superscript"/>
        </w:rPr>
        <w:t>th</w:t>
      </w:r>
      <w:r w:rsidR="00AD1D76">
        <w:rPr>
          <w:rFonts w:ascii="Arial" w:hAnsi="Arial" w:cs="Arial"/>
          <w:sz w:val="22"/>
          <w:szCs w:val="22"/>
        </w:rPr>
        <w:t xml:space="preserve"> February will the six successful applicants and teachers be notified.  Unsuccessful candidates will be notified once the six students have confirmed their places.  Please do double check application forms before submitting because any incomplete ones will not be considered.  Demand will heavily outweigh their capacity so please complete the application form very carefully.</w:t>
      </w:r>
    </w:p>
    <w:p w:rsidR="00BB6A13" w:rsidRDefault="00805CCE" w:rsidP="00BB6A13">
      <w:pPr>
        <w:rPr>
          <w:rFonts w:ascii="Arial" w:hAnsi="Arial" w:cs="Arial"/>
          <w:sz w:val="22"/>
          <w:szCs w:val="22"/>
        </w:rPr>
      </w:pPr>
      <w:r>
        <w:rPr>
          <w:rFonts w:ascii="Arial" w:hAnsi="Arial" w:cs="Arial"/>
          <w:sz w:val="22"/>
          <w:szCs w:val="22"/>
        </w:rPr>
        <w:t xml:space="preserve"> </w:t>
      </w:r>
    </w:p>
    <w:p w:rsidR="00060520" w:rsidRPr="008F55AF" w:rsidRDefault="008F55AF" w:rsidP="00060520">
      <w:pPr>
        <w:rPr>
          <w:rFonts w:ascii="Arial" w:hAnsi="Arial" w:cs="Arial"/>
          <w:b/>
          <w:sz w:val="22"/>
          <w:szCs w:val="22"/>
          <w:lang w:eastAsia="en-GB"/>
        </w:rPr>
      </w:pPr>
      <w:r w:rsidRPr="008F55AF">
        <w:rPr>
          <w:rFonts w:ascii="Arial" w:hAnsi="Arial" w:cs="Arial"/>
          <w:b/>
          <w:sz w:val="22"/>
          <w:szCs w:val="22"/>
          <w:lang w:eastAsia="en-GB"/>
        </w:rPr>
        <w:t>DIGITAL CAREERS ROADSHOWS</w:t>
      </w:r>
    </w:p>
    <w:p w:rsidR="008F55AF" w:rsidRDefault="008F55AF" w:rsidP="00060520">
      <w:pPr>
        <w:rPr>
          <w:rFonts w:ascii="Arial" w:hAnsi="Arial" w:cs="Arial"/>
          <w:sz w:val="22"/>
          <w:szCs w:val="22"/>
          <w:lang w:eastAsia="en-GB"/>
        </w:rPr>
      </w:pPr>
      <w:r w:rsidRPr="008F55AF">
        <w:rPr>
          <w:rFonts w:ascii="Arial" w:hAnsi="Arial" w:cs="Arial"/>
          <w:sz w:val="22"/>
          <w:szCs w:val="22"/>
          <w:lang w:eastAsia="en-GB"/>
        </w:rPr>
        <w:t xml:space="preserve">Roadshows will take place across London </w:t>
      </w:r>
      <w:r>
        <w:rPr>
          <w:rFonts w:ascii="Arial" w:hAnsi="Arial" w:cs="Arial"/>
          <w:sz w:val="22"/>
          <w:szCs w:val="22"/>
          <w:lang w:eastAsia="en-GB"/>
        </w:rPr>
        <w:t xml:space="preserve">in </w:t>
      </w:r>
      <w:r w:rsidRPr="008F55AF">
        <w:rPr>
          <w:rFonts w:ascii="Arial" w:hAnsi="Arial" w:cs="Arial"/>
          <w:sz w:val="22"/>
          <w:szCs w:val="22"/>
          <w:lang w:eastAsia="en-GB"/>
        </w:rPr>
        <w:t>February</w:t>
      </w:r>
      <w:r>
        <w:rPr>
          <w:rFonts w:ascii="Arial" w:hAnsi="Arial" w:cs="Arial"/>
          <w:sz w:val="22"/>
          <w:szCs w:val="22"/>
          <w:lang w:eastAsia="en-GB"/>
        </w:rPr>
        <w:t xml:space="preserve">, July and September 2016.  The events are aiming to connect young people to the opportunities in the Digital, Creative and Media industries.  The first event takes place on 23 February and will host over 80 leading employers and training providers.  To find out more please go to: </w:t>
      </w:r>
      <w:hyperlink r:id="rId23" w:history="1">
        <w:r w:rsidR="00DE25AA" w:rsidRPr="00CB1D9E">
          <w:rPr>
            <w:rStyle w:val="Hyperlink"/>
            <w:rFonts w:ascii="Arial" w:hAnsi="Arial" w:cs="Arial"/>
            <w:sz w:val="22"/>
            <w:szCs w:val="22"/>
            <w:lang w:eastAsia="en-GB"/>
          </w:rPr>
          <w:t>www.techmixmag.com/dcs</w:t>
        </w:r>
      </w:hyperlink>
    </w:p>
    <w:p w:rsidR="008F55AF" w:rsidRDefault="008F55AF" w:rsidP="00060520">
      <w:pPr>
        <w:rPr>
          <w:rFonts w:ascii="Arial" w:hAnsi="Arial" w:cs="Arial"/>
          <w:sz w:val="22"/>
          <w:szCs w:val="22"/>
          <w:lang w:eastAsia="en-GB"/>
        </w:rPr>
      </w:pPr>
    </w:p>
    <w:p w:rsidR="008F55AF" w:rsidRPr="008F55AF" w:rsidRDefault="008F55AF" w:rsidP="00060520">
      <w:pPr>
        <w:rPr>
          <w:rFonts w:ascii="Arial" w:hAnsi="Arial" w:cs="Arial"/>
          <w:sz w:val="22"/>
          <w:szCs w:val="22"/>
          <w:lang w:eastAsia="en-GB"/>
        </w:rPr>
      </w:pPr>
    </w:p>
    <w:p w:rsidR="00060520" w:rsidRDefault="00060520" w:rsidP="00060520">
      <w:pPr>
        <w:jc w:val="both"/>
        <w:rPr>
          <w:rFonts w:ascii="Arial" w:hAnsi="Arial" w:cs="Arial"/>
          <w:sz w:val="22"/>
          <w:szCs w:val="22"/>
        </w:rPr>
      </w:pPr>
    </w:p>
    <w:p w:rsidR="00060520" w:rsidRDefault="00060520" w:rsidP="00060520">
      <w:pPr>
        <w:ind w:left="-1134" w:firstLine="1134"/>
        <w:rPr>
          <w:rFonts w:ascii="Trebuchet MS" w:hAnsi="Trebuchet MS" w:cs="Trebuchet MS"/>
          <w:sz w:val="28"/>
          <w:szCs w:val="28"/>
        </w:rPr>
      </w:pPr>
      <w:r>
        <w:rPr>
          <w:rFonts w:ascii="Trebuchet MS" w:hAnsi="Trebuchet MS" w:cs="Trebuchet MS"/>
          <w:sz w:val="28"/>
          <w:szCs w:val="28"/>
        </w:rPr>
        <w:t>Mrs Coneley &amp; Mrs Wooller</w:t>
      </w:r>
    </w:p>
    <w:p w:rsidR="00060520" w:rsidRDefault="00060520" w:rsidP="00060520">
      <w:pPr>
        <w:ind w:left="-1134" w:firstLine="1134"/>
        <w:rPr>
          <w:rFonts w:ascii="Trebuchet MS" w:hAnsi="Trebuchet MS" w:cs="Trebuchet MS"/>
          <w:sz w:val="28"/>
          <w:szCs w:val="28"/>
        </w:rPr>
      </w:pPr>
    </w:p>
    <w:p w:rsidR="00060520" w:rsidRDefault="00060520" w:rsidP="00060520">
      <w:pPr>
        <w:ind w:left="-1134" w:firstLine="1134"/>
        <w:rPr>
          <w:rFonts w:ascii="Trebuchet MS" w:hAnsi="Trebuchet MS" w:cs="Trebuchet MS"/>
          <w:sz w:val="28"/>
          <w:szCs w:val="28"/>
        </w:rPr>
      </w:pPr>
    </w:p>
    <w:p w:rsidR="00060520" w:rsidRDefault="00060520" w:rsidP="00060520">
      <w:pPr>
        <w:ind w:left="-1134" w:firstLine="1134"/>
        <w:rPr>
          <w:rFonts w:ascii="Trebuchet MS" w:hAnsi="Trebuchet MS" w:cs="Trebuchet MS"/>
          <w:sz w:val="28"/>
          <w:szCs w:val="28"/>
        </w:rPr>
      </w:pPr>
    </w:p>
    <w:p w:rsidR="00060520" w:rsidRDefault="00060520" w:rsidP="00060520">
      <w:pPr>
        <w:suppressAutoHyphens w:val="0"/>
        <w:jc w:val="center"/>
        <w:outlineLvl w:val="0"/>
        <w:rPr>
          <w:rFonts w:ascii="FSAlbert-Bold" w:hAnsi="FSAlbert-Bold"/>
          <w:color w:val="222222"/>
          <w:kern w:val="36"/>
          <w:sz w:val="48"/>
          <w:szCs w:val="48"/>
          <w:u w:val="single"/>
          <w:lang w:val="en" w:eastAsia="en-GB"/>
        </w:rPr>
      </w:pPr>
      <w:r w:rsidRPr="00715F12">
        <w:rPr>
          <w:rFonts w:ascii="FSAlbert-Bold" w:hAnsi="FSAlbert-Bold"/>
          <w:color w:val="222222"/>
          <w:kern w:val="36"/>
          <w:sz w:val="48"/>
          <w:szCs w:val="48"/>
          <w:u w:val="single"/>
          <w:lang w:val="en" w:eastAsia="en-GB"/>
        </w:rPr>
        <w:t>Job Spotlight</w:t>
      </w:r>
    </w:p>
    <w:p w:rsidR="00096EE6" w:rsidRDefault="00096EE6"/>
    <w:p w:rsidR="008F55AF" w:rsidRDefault="008F55AF" w:rsidP="008F55AF">
      <w:pPr>
        <w:suppressAutoHyphens w:val="0"/>
        <w:jc w:val="center"/>
        <w:outlineLvl w:val="0"/>
        <w:rPr>
          <w:rFonts w:ascii="FSAlbert-Bold" w:hAnsi="FSAlbert-Bold"/>
          <w:color w:val="222222"/>
          <w:kern w:val="36"/>
          <w:sz w:val="48"/>
          <w:szCs w:val="48"/>
          <w:lang w:val="en" w:eastAsia="en-GB"/>
        </w:rPr>
      </w:pPr>
      <w:r w:rsidRPr="008F55AF">
        <w:rPr>
          <w:rFonts w:ascii="FSAlbert-Bold" w:hAnsi="FSAlbert-Bold"/>
          <w:color w:val="222222"/>
          <w:kern w:val="36"/>
          <w:sz w:val="48"/>
          <w:szCs w:val="48"/>
          <w:lang w:val="en" w:eastAsia="en-GB"/>
        </w:rPr>
        <w:t>Top Three Trends for Hospitality Careers in 2016</w:t>
      </w:r>
    </w:p>
    <w:p w:rsidR="004842B5" w:rsidRPr="00F0465C" w:rsidRDefault="004842B5" w:rsidP="004842B5">
      <w:pPr>
        <w:textAlignment w:val="top"/>
        <w:rPr>
          <w:rFonts w:ascii="Open Sans" w:hAnsi="Open Sans" w:cs="Helvetica"/>
          <w:color w:val="606060"/>
          <w:sz w:val="21"/>
          <w:szCs w:val="21"/>
          <w:lang w:eastAsia="en-GB"/>
        </w:rPr>
      </w:pPr>
      <w:r w:rsidRPr="00F0465C">
        <w:rPr>
          <w:rFonts w:ascii="Open Sans" w:hAnsi="Open Sans" w:cs="Helvetica"/>
          <w:noProof/>
          <w:color w:val="606060"/>
          <w:sz w:val="21"/>
          <w:szCs w:val="21"/>
          <w:lang w:eastAsia="en-GB"/>
        </w:rPr>
        <w:drawing>
          <wp:inline distT="0" distB="0" distL="0" distR="0" wp14:anchorId="471D5D96" wp14:editId="4C9C1ED4">
            <wp:extent cx="6667500" cy="3095625"/>
            <wp:effectExtent l="0" t="0" r="0" b="9525"/>
            <wp:docPr id="3" name="Picture 3" descr="Top 3 Trends for Hospitality Careers in 2016 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3 Trends for Hospitality Careers in 2016 main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0" cy="3095625"/>
                    </a:xfrm>
                    <a:prstGeom prst="rect">
                      <a:avLst/>
                    </a:prstGeom>
                    <a:noFill/>
                    <a:ln>
                      <a:noFill/>
                    </a:ln>
                  </pic:spPr>
                </pic:pic>
              </a:graphicData>
            </a:graphic>
          </wp:inline>
        </w:drawing>
      </w:r>
    </w:p>
    <w:p w:rsidR="004842B5" w:rsidRPr="004842B5" w:rsidRDefault="004842B5" w:rsidP="004842B5">
      <w:pPr>
        <w:spacing w:after="150" w:line="330" w:lineRule="atLeast"/>
        <w:textAlignment w:val="top"/>
        <w:rPr>
          <w:rFonts w:ascii="Open Sans" w:hAnsi="Open Sans" w:cs="Helvetica"/>
          <w:sz w:val="21"/>
          <w:szCs w:val="21"/>
          <w:lang w:eastAsia="en-GB"/>
        </w:rPr>
      </w:pPr>
      <w:r w:rsidRPr="004842B5">
        <w:rPr>
          <w:rFonts w:ascii="Arial" w:hAnsi="Arial" w:cs="Arial"/>
          <w:sz w:val="22"/>
          <w:szCs w:val="22"/>
          <w:lang w:eastAsia="en-GB"/>
        </w:rPr>
        <w:t xml:space="preserve">This article is sponsored by </w:t>
      </w:r>
      <w:hyperlink r:id="rId25" w:tgtFrame="_blank" w:history="1">
        <w:r w:rsidRPr="004842B5">
          <w:rPr>
            <w:rFonts w:ascii="Arial" w:hAnsi="Arial" w:cs="Arial"/>
            <w:sz w:val="22"/>
            <w:szCs w:val="22"/>
            <w:lang w:eastAsia="en-GB"/>
          </w:rPr>
          <w:t>Les Roches International School of Hotel Management</w:t>
        </w:r>
      </w:hyperlink>
      <w:r w:rsidRPr="004842B5">
        <w:rPr>
          <w:rFonts w:ascii="Open Sans" w:hAnsi="Open Sans" w:cs="Helvetica"/>
          <w:sz w:val="21"/>
          <w:szCs w:val="21"/>
          <w:lang w:eastAsia="en-GB"/>
        </w:rPr>
        <w:t>.</w:t>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iCs/>
          <w:sz w:val="22"/>
          <w:szCs w:val="22"/>
          <w:lang w:eastAsia="en-GB"/>
        </w:rPr>
        <w:lastRenderedPageBreak/>
        <w:t xml:space="preserve">Sonia Tatar, CEO Worldwide of Les Roches International School of Hotel </w:t>
      </w:r>
      <w:r w:rsidRPr="004842B5">
        <w:rPr>
          <w:rFonts w:ascii="Arial" w:hAnsi="Arial" w:cs="Arial"/>
          <w:sz w:val="22"/>
          <w:szCs w:val="22"/>
        </w:rPr>
        <w:t>Management, highlights three of the most significant trends for hospitality careers this year, along with their implications for those enrolling in hospitality management degrees.</w:t>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Hospitality careers are characterized by diversity and constant change. This presents educators with the challenge of keeping pace with upcoming industry trends, to ensure their graduates are ready for the modern sector. As 2016 gets underway, here’s a review of three of the biggest predicted trends, and how they are shaping hospitality management degrees.</w:t>
      </w:r>
    </w:p>
    <w:p w:rsidR="004842B5" w:rsidRPr="004842B5" w:rsidRDefault="004842B5" w:rsidP="004842B5">
      <w:pPr>
        <w:spacing w:before="300" w:after="150"/>
        <w:textAlignment w:val="top"/>
        <w:outlineLvl w:val="2"/>
        <w:rPr>
          <w:rFonts w:ascii="Arial" w:hAnsi="Arial" w:cs="Arial"/>
          <w:b/>
          <w:sz w:val="22"/>
          <w:szCs w:val="22"/>
        </w:rPr>
      </w:pPr>
      <w:r w:rsidRPr="004842B5">
        <w:rPr>
          <w:rFonts w:ascii="Arial" w:hAnsi="Arial" w:cs="Arial"/>
          <w:b/>
          <w:sz w:val="22"/>
          <w:szCs w:val="22"/>
        </w:rPr>
        <w:t>1. Hospitality talent shortages in emerging destinations</w:t>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 xml:space="preserve">As highlighted in previous years, the </w:t>
      </w:r>
      <w:hyperlink r:id="rId26" w:tgtFrame="_blank" w:history="1">
        <w:r w:rsidRPr="004842B5">
          <w:rPr>
            <w:rFonts w:ascii="Arial" w:hAnsi="Arial" w:cs="Arial"/>
            <w:sz w:val="22"/>
            <w:szCs w:val="22"/>
          </w:rPr>
          <w:t>World Travel &amp; Tourism Council (WTTC)</w:t>
        </w:r>
      </w:hyperlink>
      <w:r w:rsidRPr="004842B5">
        <w:rPr>
          <w:rFonts w:ascii="Arial" w:hAnsi="Arial" w:cs="Arial"/>
          <w:sz w:val="22"/>
          <w:szCs w:val="22"/>
        </w:rPr>
        <w:t xml:space="preserve"> predicts difficulties for the travel and tourism sector in finding enough qualified professionals to fill the estimated 80 million new jobs due to be created over the next 10 years. This is particularly a problem in </w:t>
      </w:r>
      <w:hyperlink r:id="rId27" w:tgtFrame="_blank" w:history="1">
        <w:r w:rsidRPr="004842B5">
          <w:rPr>
            <w:rFonts w:ascii="Arial" w:hAnsi="Arial" w:cs="Arial"/>
            <w:sz w:val="22"/>
            <w:szCs w:val="22"/>
          </w:rPr>
          <w:t>emerging destinations</w:t>
        </w:r>
      </w:hyperlink>
      <w:r w:rsidRPr="004842B5">
        <w:rPr>
          <w:rFonts w:ascii="Arial" w:hAnsi="Arial" w:cs="Arial"/>
          <w:sz w:val="22"/>
          <w:szCs w:val="22"/>
        </w:rPr>
        <w:t>, where a shortfall in talented hospitality graduates could limit the growth of the developing tourism trade.</w:t>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 xml:space="preserve">A number of initiatives are underway to address this issue. For instance, the </w:t>
      </w:r>
      <w:hyperlink r:id="rId28" w:tgtFrame="_blank" w:history="1">
        <w:r w:rsidRPr="004842B5">
          <w:rPr>
            <w:rFonts w:ascii="Arial" w:hAnsi="Arial" w:cs="Arial"/>
            <w:sz w:val="22"/>
            <w:szCs w:val="22"/>
          </w:rPr>
          <w:t>Workforce Development Authority (WDA)</w:t>
        </w:r>
      </w:hyperlink>
      <w:r w:rsidRPr="004842B5">
        <w:rPr>
          <w:rFonts w:ascii="Arial" w:hAnsi="Arial" w:cs="Arial"/>
          <w:sz w:val="22"/>
          <w:szCs w:val="22"/>
        </w:rPr>
        <w:t xml:space="preserve"> of the Rwandan government has entered a new partnership with Les Roches International School of Hotel Management, with the aim of sustainably strengthening localized talent, filling shortages in technical skills and hospitality services. Through this collaboration, Les Roches is providing guidance to support the WDA’s creation of a new hospitality management institute in Rwanda, creating new learning opportunities for local students interested in pursuing hospitality </w:t>
      </w:r>
      <w:r>
        <w:rPr>
          <w:rFonts w:ascii="Arial" w:hAnsi="Arial" w:cs="Arial"/>
          <w:sz w:val="22"/>
          <w:szCs w:val="22"/>
        </w:rPr>
        <w:t>c</w:t>
      </w:r>
      <w:r w:rsidRPr="004842B5">
        <w:rPr>
          <w:rFonts w:ascii="Arial" w:hAnsi="Arial" w:cs="Arial"/>
          <w:sz w:val="22"/>
          <w:szCs w:val="22"/>
        </w:rPr>
        <w:t>areers. </w:t>
      </w:r>
    </w:p>
    <w:p w:rsidR="004842B5" w:rsidRDefault="004842B5" w:rsidP="004842B5">
      <w:pPr>
        <w:spacing w:after="150" w:line="330" w:lineRule="atLeast"/>
        <w:textAlignment w:val="top"/>
        <w:rPr>
          <w:rFonts w:ascii="Arial" w:hAnsi="Arial" w:cs="Arial"/>
          <w:sz w:val="22"/>
          <w:szCs w:val="22"/>
        </w:rPr>
      </w:pPr>
      <w:r w:rsidRPr="004842B5">
        <w:rPr>
          <w:rFonts w:ascii="Arial" w:hAnsi="Arial" w:cs="Arial"/>
          <w:noProof/>
          <w:sz w:val="22"/>
          <w:szCs w:val="22"/>
          <w:lang w:eastAsia="en-GB"/>
        </w:rPr>
        <w:drawing>
          <wp:inline distT="0" distB="0" distL="0" distR="0" wp14:anchorId="31FC4079" wp14:editId="35422219">
            <wp:extent cx="2857500" cy="1905000"/>
            <wp:effectExtent l="0" t="0" r="0" b="0"/>
            <wp:docPr id="5" name="Picture 5" descr="Human resource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 resources manageme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As part of this project, Les Roches is providing advice on curriculum design, academic quality, and campus operations. Several Rwandan MBA students who have graduated from Les Roches are now managing the delivery of the project on site, aiming to open the new facility and start enrolling the first students by September 2016.</w:t>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The skills gap in hospitality careers is also linked to the traditionally high turnover and movement of staff within the sector – an issue which is correlated to the growth in global job opportunities. Future HR professionals working in hospitality will need to be ready to address this problem by taking a strategic and innovative approach to talent attraction, retention and development.</w:t>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lastRenderedPageBreak/>
        <w:t xml:space="preserve">To help equip future HR professionals in hospitality with the expertise they need, Les Roches Marbella is offering a specialization in </w:t>
      </w:r>
      <w:hyperlink r:id="rId30" w:tgtFrame="_blank" w:history="1">
        <w:r w:rsidRPr="004842B5">
          <w:rPr>
            <w:rFonts w:ascii="Arial" w:hAnsi="Arial" w:cs="Arial"/>
            <w:sz w:val="22"/>
            <w:szCs w:val="22"/>
          </w:rPr>
          <w:t>Strategic Human Resources Management</w:t>
        </w:r>
      </w:hyperlink>
      <w:r w:rsidRPr="004842B5">
        <w:rPr>
          <w:rFonts w:ascii="Arial" w:hAnsi="Arial" w:cs="Arial"/>
          <w:sz w:val="22"/>
          <w:szCs w:val="22"/>
        </w:rPr>
        <w:t xml:space="preserve"> as part of its bachelor’s degree in hospitality management.</w:t>
      </w:r>
    </w:p>
    <w:p w:rsidR="004842B5" w:rsidRPr="004842B5" w:rsidRDefault="004842B5" w:rsidP="004842B5">
      <w:pPr>
        <w:spacing w:before="300" w:after="150"/>
        <w:textAlignment w:val="top"/>
        <w:outlineLvl w:val="2"/>
        <w:rPr>
          <w:rFonts w:ascii="Arial" w:hAnsi="Arial" w:cs="Arial"/>
          <w:sz w:val="22"/>
          <w:szCs w:val="22"/>
        </w:rPr>
      </w:pPr>
      <w:r w:rsidRPr="004842B5">
        <w:rPr>
          <w:rFonts w:ascii="Arial" w:hAnsi="Arial" w:cs="Arial"/>
          <w:b/>
          <w:sz w:val="22"/>
          <w:szCs w:val="22"/>
        </w:rPr>
        <w:t>2. Technology-driven disruptions to the sector</w:t>
      </w:r>
      <w:r w:rsidRPr="004842B5">
        <w:rPr>
          <w:rFonts w:ascii="Arial" w:hAnsi="Arial" w:cs="Arial"/>
          <w:sz w:val="22"/>
          <w:szCs w:val="22"/>
        </w:rPr>
        <w:t> </w:t>
      </w:r>
    </w:p>
    <w:p w:rsidR="004842B5" w:rsidRDefault="004842B5" w:rsidP="004842B5">
      <w:pPr>
        <w:spacing w:after="150" w:line="330" w:lineRule="atLeast"/>
        <w:textAlignment w:val="top"/>
        <w:rPr>
          <w:rFonts w:ascii="Arial" w:hAnsi="Arial" w:cs="Arial"/>
          <w:sz w:val="22"/>
          <w:szCs w:val="22"/>
        </w:rPr>
      </w:pPr>
      <w:r w:rsidRPr="004842B5">
        <w:rPr>
          <w:rFonts w:ascii="Arial" w:hAnsi="Arial" w:cs="Arial"/>
          <w:noProof/>
          <w:sz w:val="22"/>
          <w:szCs w:val="22"/>
          <w:lang w:eastAsia="en-GB"/>
        </w:rPr>
        <w:drawing>
          <wp:inline distT="0" distB="0" distL="0" distR="0" wp14:anchorId="12A473B5" wp14:editId="49F79AFB">
            <wp:extent cx="2857500" cy="1895475"/>
            <wp:effectExtent l="0" t="0" r="0" b="9525"/>
            <wp:docPr id="6" name="Picture 6" descr="Technology-driven disru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ology-driven disruption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The last few decades have seen fundamental changes to the hospitality industry, with new technologies and services dramatically transforming consumer behavio</w:t>
      </w:r>
      <w:r>
        <w:rPr>
          <w:rFonts w:ascii="Arial" w:hAnsi="Arial" w:cs="Arial"/>
          <w:sz w:val="22"/>
          <w:szCs w:val="22"/>
        </w:rPr>
        <w:t>u</w:t>
      </w:r>
      <w:r w:rsidRPr="004842B5">
        <w:rPr>
          <w:rFonts w:ascii="Arial" w:hAnsi="Arial" w:cs="Arial"/>
          <w:sz w:val="22"/>
          <w:szCs w:val="22"/>
        </w:rPr>
        <w:t xml:space="preserve">r. To start with, online travel agencies (OTAs) </w:t>
      </w:r>
      <w:hyperlink r:id="rId32" w:tgtFrame="_blank" w:history="1">
        <w:r w:rsidRPr="004842B5">
          <w:rPr>
            <w:rFonts w:ascii="Arial" w:hAnsi="Arial" w:cs="Arial"/>
            <w:sz w:val="22"/>
            <w:szCs w:val="22"/>
          </w:rPr>
          <w:t>changed the way we book</w:t>
        </w:r>
      </w:hyperlink>
      <w:r w:rsidRPr="004842B5">
        <w:rPr>
          <w:rFonts w:ascii="Arial" w:hAnsi="Arial" w:cs="Arial"/>
          <w:sz w:val="22"/>
          <w:szCs w:val="22"/>
        </w:rPr>
        <w:t xml:space="preserve"> trips, with one third of leisure and half of business travellers booking their trips online.</w:t>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 xml:space="preserve">More recently, peer-to-peer housing platform </w:t>
      </w:r>
      <w:hyperlink r:id="rId33" w:tgtFrame="_blank" w:history="1">
        <w:r w:rsidRPr="004842B5">
          <w:rPr>
            <w:rFonts w:ascii="Arial" w:hAnsi="Arial" w:cs="Arial"/>
            <w:sz w:val="22"/>
            <w:szCs w:val="22"/>
          </w:rPr>
          <w:t>Airbnb</w:t>
        </w:r>
      </w:hyperlink>
      <w:r w:rsidRPr="004842B5">
        <w:rPr>
          <w:rFonts w:ascii="Arial" w:hAnsi="Arial" w:cs="Arial"/>
          <w:sz w:val="22"/>
          <w:szCs w:val="22"/>
        </w:rPr>
        <w:t xml:space="preserve"> has emerged as a significant competitor for hotels. It now lists over 800,000 properties worldwide. In a parallel development, app-based taxi services have introduced the </w:t>
      </w:r>
      <w:hyperlink r:id="rId34" w:tgtFrame="_blank" w:history="1">
        <w:r w:rsidRPr="004842B5">
          <w:rPr>
            <w:rFonts w:ascii="Arial" w:hAnsi="Arial" w:cs="Arial"/>
            <w:sz w:val="22"/>
            <w:szCs w:val="22"/>
          </w:rPr>
          <w:t>concept of smart mobility</w:t>
        </w:r>
      </w:hyperlink>
      <w:r w:rsidRPr="004842B5">
        <w:rPr>
          <w:rFonts w:ascii="Arial" w:hAnsi="Arial" w:cs="Arial"/>
          <w:sz w:val="22"/>
          <w:szCs w:val="22"/>
        </w:rPr>
        <w:t>, revolutionizing the transportation sector.</w:t>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All of these disruptions have been predominantly fuelled by technological innovation: new databases and logarithms allowed providers to aggregate lodging options, while shared economy and app-based payment enabled the success of peer-to-peer services.</w:t>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Technology-driven disruption is only set to continue, and this means digital skills must be integrated into the curricula of hospitality degrees, alongside practical, soft skills and business management acumen. Les Roches has a strong focus on incorporating technological innovations and tools in its curriculum, which features many tech-focused and forward-looking courses. New computer labs are used to teach courses in fields such as web design, and allow students to work on app development and innovation as part of their business and start-up projects. The tech lab collects the latest technology innovations, providing a focal point for multimedia development; while the school’s collaborative learning process acts as an incubator for entrepreneurial students.</w:t>
      </w:r>
    </w:p>
    <w:p w:rsid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Les Roches has also responded to the digital disruption trend by offering students a blended learning experience. A selection of courses can be accessed online, and reading material is available at any time through electronic devices and an online repository.</w:t>
      </w:r>
    </w:p>
    <w:p w:rsidR="00DE25AA" w:rsidRPr="004842B5" w:rsidRDefault="00DE25AA" w:rsidP="004842B5">
      <w:pPr>
        <w:spacing w:after="150" w:line="330" w:lineRule="atLeast"/>
        <w:textAlignment w:val="top"/>
        <w:rPr>
          <w:rFonts w:ascii="Arial" w:hAnsi="Arial" w:cs="Arial"/>
          <w:sz w:val="22"/>
          <w:szCs w:val="22"/>
        </w:rPr>
      </w:pPr>
    </w:p>
    <w:p w:rsidR="004842B5" w:rsidRPr="004842B5" w:rsidRDefault="004842B5" w:rsidP="004842B5">
      <w:pPr>
        <w:spacing w:before="300" w:after="150"/>
        <w:textAlignment w:val="top"/>
        <w:outlineLvl w:val="2"/>
        <w:rPr>
          <w:rFonts w:ascii="Arial" w:hAnsi="Arial" w:cs="Arial"/>
          <w:b/>
          <w:sz w:val="22"/>
          <w:szCs w:val="22"/>
        </w:rPr>
      </w:pPr>
      <w:r w:rsidRPr="004842B5">
        <w:rPr>
          <w:rFonts w:ascii="Arial" w:hAnsi="Arial" w:cs="Arial"/>
          <w:b/>
          <w:sz w:val="22"/>
          <w:szCs w:val="22"/>
        </w:rPr>
        <w:lastRenderedPageBreak/>
        <w:t>3. Demand for seamless travel experiences </w:t>
      </w:r>
    </w:p>
    <w:p w:rsidR="004842B5" w:rsidRDefault="004842B5" w:rsidP="004842B5">
      <w:pPr>
        <w:spacing w:after="150" w:line="330" w:lineRule="atLeast"/>
        <w:textAlignment w:val="top"/>
        <w:rPr>
          <w:rFonts w:ascii="Arial" w:hAnsi="Arial" w:cs="Arial"/>
          <w:sz w:val="22"/>
          <w:szCs w:val="22"/>
        </w:rPr>
      </w:pPr>
      <w:r w:rsidRPr="004842B5">
        <w:rPr>
          <w:rFonts w:ascii="Arial" w:hAnsi="Arial" w:cs="Arial"/>
          <w:noProof/>
          <w:sz w:val="22"/>
          <w:szCs w:val="22"/>
          <w:lang w:eastAsia="en-GB"/>
        </w:rPr>
        <w:drawing>
          <wp:inline distT="0" distB="0" distL="0" distR="0" wp14:anchorId="4F762A2B" wp14:editId="033C89CB">
            <wp:extent cx="2857500" cy="1800225"/>
            <wp:effectExtent l="0" t="0" r="0" b="9525"/>
            <wp:docPr id="7" name="Picture 7" descr="Luxury Hospi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xury Hospitalit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p w:rsidR="004842B5" w:rsidRDefault="004842B5" w:rsidP="004842B5">
      <w:pPr>
        <w:spacing w:after="150" w:line="330" w:lineRule="atLeast"/>
        <w:textAlignment w:val="top"/>
        <w:rPr>
          <w:rFonts w:ascii="Arial" w:hAnsi="Arial" w:cs="Arial"/>
          <w:sz w:val="22"/>
          <w:szCs w:val="22"/>
        </w:rPr>
      </w:pP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 xml:space="preserve">The latest Economist Business Intelligence conference on </w:t>
      </w:r>
      <w:hyperlink r:id="rId36" w:tgtFrame="_blank" w:history="1">
        <w:r w:rsidRPr="004842B5">
          <w:rPr>
            <w:rFonts w:ascii="Arial" w:hAnsi="Arial" w:cs="Arial"/>
            <w:sz w:val="22"/>
            <w:szCs w:val="22"/>
          </w:rPr>
          <w:t>The Future of Travel</w:t>
        </w:r>
      </w:hyperlink>
      <w:r w:rsidRPr="004842B5">
        <w:rPr>
          <w:rFonts w:ascii="Arial" w:hAnsi="Arial" w:cs="Arial"/>
          <w:sz w:val="22"/>
          <w:szCs w:val="22"/>
        </w:rPr>
        <w:t xml:space="preserve"> identified the growth in consumer demand for seamless travel experiences, no longer the privilege of a select few first-class travellers. Industry stakeholders are working to eliminate obstacles and facilitate mobility through new technologies and infrastructure.</w:t>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For those entering hospitality careers, this means using technology to reduce obstacles at each stage of the journey, for instance by offering opportunities to check-in online, customize rooms and eliminate queues. In addition, luxury tour operators are having offer even more complete travel offerings, to meet the demands of today’s luxury travellers.</w:t>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 xml:space="preserve">To help prepare students for this set of challenges, Les Roches is launching a </w:t>
      </w:r>
      <w:hyperlink r:id="rId37" w:tgtFrame="_blank" w:history="1">
        <w:r w:rsidRPr="004842B5">
          <w:rPr>
            <w:rFonts w:ascii="Arial" w:hAnsi="Arial" w:cs="Arial"/>
            <w:sz w:val="22"/>
            <w:szCs w:val="22"/>
          </w:rPr>
          <w:t>new Postgraduate Diploma</w:t>
        </w:r>
      </w:hyperlink>
      <w:r w:rsidRPr="004842B5">
        <w:rPr>
          <w:rFonts w:ascii="Arial" w:hAnsi="Arial" w:cs="Arial"/>
          <w:sz w:val="22"/>
          <w:szCs w:val="22"/>
        </w:rPr>
        <w:t xml:space="preserve"> in Marketing Management for Luxury Tourism at its Marbella campus in April 2016. This course focuses on understanding the impact of new technologies and trends, preparing students to lead marketing projects and strategies in global tourism, at the fore of innovation and with a competitive edge.</w:t>
      </w:r>
    </w:p>
    <w:p w:rsidR="004842B5" w:rsidRP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As a leading educator in the area of hospitality management, Les Roches accepts its responsibility to track industry developments and update our curricula to continuously benefit students. It is our mandate to ensure our graduates are skilled in all aspects of today’s hospitality to meet the hiring needs of the industry and get a head start when joining the professional world.</w:t>
      </w:r>
    </w:p>
    <w:p w:rsidR="004842B5" w:rsidRDefault="004842B5" w:rsidP="004842B5">
      <w:pPr>
        <w:spacing w:after="150" w:line="330" w:lineRule="atLeast"/>
        <w:textAlignment w:val="top"/>
        <w:rPr>
          <w:rFonts w:ascii="Arial" w:hAnsi="Arial" w:cs="Arial"/>
          <w:sz w:val="22"/>
          <w:szCs w:val="22"/>
        </w:rPr>
      </w:pPr>
      <w:r w:rsidRPr="004842B5">
        <w:rPr>
          <w:rFonts w:ascii="Arial" w:hAnsi="Arial" w:cs="Arial"/>
          <w:sz w:val="22"/>
          <w:szCs w:val="22"/>
        </w:rPr>
        <w:t> </w:t>
      </w:r>
    </w:p>
    <w:p w:rsidR="004842B5" w:rsidRPr="004842B5" w:rsidRDefault="004842B5" w:rsidP="004842B5">
      <w:pPr>
        <w:spacing w:after="150" w:line="330" w:lineRule="atLeast"/>
        <w:jc w:val="center"/>
        <w:textAlignment w:val="top"/>
        <w:rPr>
          <w:rFonts w:ascii="Arial" w:hAnsi="Arial" w:cs="Arial"/>
          <w:sz w:val="22"/>
          <w:szCs w:val="22"/>
        </w:rPr>
      </w:pPr>
      <w:r>
        <w:rPr>
          <w:rFonts w:ascii="Arial" w:hAnsi="Arial" w:cs="Arial"/>
          <w:sz w:val="22"/>
          <w:szCs w:val="22"/>
        </w:rPr>
        <w:t>…………………………………………………..</w:t>
      </w:r>
    </w:p>
    <w:sectPr w:rsidR="004842B5" w:rsidRPr="004842B5">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44" w:rsidRDefault="003C7244" w:rsidP="003C7244">
      <w:r>
        <w:separator/>
      </w:r>
    </w:p>
  </w:endnote>
  <w:endnote w:type="continuationSeparator" w:id="0">
    <w:p w:rsidR="003C7244" w:rsidRDefault="003C7244" w:rsidP="003C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SAlbert-Bold">
    <w:altName w:val="Times New Roman"/>
    <w:charset w:val="00"/>
    <w:family w:val="auto"/>
    <w:pitch w:val="default"/>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44" w:rsidRPr="003C7244" w:rsidRDefault="003C7244" w:rsidP="003C7244">
    <w:pPr>
      <w:tabs>
        <w:tab w:val="center" w:pos="4156"/>
        <w:tab w:val="right" w:pos="8312"/>
      </w:tabs>
    </w:pPr>
    <w:r w:rsidRPr="003C7244">
      <w:t xml:space="preserve">                                                                                                                        [1</w:t>
    </w:r>
    <w:r>
      <w:t>202</w:t>
    </w:r>
    <w:r w:rsidRPr="003C7244">
      <w:t>1</w:t>
    </w:r>
    <w:r>
      <w:t>6</w:t>
    </w:r>
    <w:r w:rsidRPr="003C7244">
      <w:t>]</w:t>
    </w:r>
  </w:p>
  <w:p w:rsidR="003C7244" w:rsidRDefault="003C7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44" w:rsidRDefault="003C7244" w:rsidP="003C7244">
      <w:r>
        <w:separator/>
      </w:r>
    </w:p>
  </w:footnote>
  <w:footnote w:type="continuationSeparator" w:id="0">
    <w:p w:rsidR="003C7244" w:rsidRDefault="003C7244" w:rsidP="003C7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AFB"/>
    <w:multiLevelType w:val="hybridMultilevel"/>
    <w:tmpl w:val="8CD09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E14B1"/>
    <w:multiLevelType w:val="hybridMultilevel"/>
    <w:tmpl w:val="8858002A"/>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nsid w:val="3CD91B12"/>
    <w:multiLevelType w:val="hybridMultilevel"/>
    <w:tmpl w:val="55CC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20"/>
    <w:rsid w:val="00060520"/>
    <w:rsid w:val="00096EE6"/>
    <w:rsid w:val="001F5579"/>
    <w:rsid w:val="002702AB"/>
    <w:rsid w:val="003C7244"/>
    <w:rsid w:val="003F44C2"/>
    <w:rsid w:val="00436E6E"/>
    <w:rsid w:val="004841CD"/>
    <w:rsid w:val="004842B5"/>
    <w:rsid w:val="004B69F0"/>
    <w:rsid w:val="00805CCE"/>
    <w:rsid w:val="008F55AF"/>
    <w:rsid w:val="00AD1D76"/>
    <w:rsid w:val="00BB6A13"/>
    <w:rsid w:val="00CC1D52"/>
    <w:rsid w:val="00DB2755"/>
    <w:rsid w:val="00DE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0520"/>
    <w:rPr>
      <w:color w:val="0000FF"/>
      <w:u w:val="single"/>
    </w:rPr>
  </w:style>
  <w:style w:type="paragraph" w:styleId="BalloonText">
    <w:name w:val="Balloon Text"/>
    <w:basedOn w:val="Normal"/>
    <w:link w:val="BalloonTextChar"/>
    <w:uiPriority w:val="99"/>
    <w:semiHidden/>
    <w:unhideWhenUsed/>
    <w:rsid w:val="004842B5"/>
    <w:rPr>
      <w:rFonts w:ascii="Tahoma" w:hAnsi="Tahoma" w:cs="Tahoma"/>
      <w:sz w:val="16"/>
      <w:szCs w:val="16"/>
    </w:rPr>
  </w:style>
  <w:style w:type="character" w:customStyle="1" w:styleId="BalloonTextChar">
    <w:name w:val="Balloon Text Char"/>
    <w:basedOn w:val="DefaultParagraphFont"/>
    <w:link w:val="BalloonText"/>
    <w:uiPriority w:val="99"/>
    <w:semiHidden/>
    <w:rsid w:val="004842B5"/>
    <w:rPr>
      <w:rFonts w:ascii="Tahoma" w:eastAsia="Times New Roman" w:hAnsi="Tahoma" w:cs="Tahoma"/>
      <w:sz w:val="16"/>
      <w:szCs w:val="16"/>
      <w:lang w:eastAsia="ar-SA"/>
    </w:rPr>
  </w:style>
  <w:style w:type="paragraph" w:styleId="Header">
    <w:name w:val="header"/>
    <w:basedOn w:val="Normal"/>
    <w:link w:val="HeaderChar"/>
    <w:uiPriority w:val="99"/>
    <w:unhideWhenUsed/>
    <w:rsid w:val="003C7244"/>
    <w:pPr>
      <w:tabs>
        <w:tab w:val="center" w:pos="4513"/>
        <w:tab w:val="right" w:pos="9026"/>
      </w:tabs>
    </w:pPr>
  </w:style>
  <w:style w:type="character" w:customStyle="1" w:styleId="HeaderChar">
    <w:name w:val="Header Char"/>
    <w:basedOn w:val="DefaultParagraphFont"/>
    <w:link w:val="Header"/>
    <w:uiPriority w:val="99"/>
    <w:rsid w:val="003C724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C7244"/>
    <w:pPr>
      <w:tabs>
        <w:tab w:val="center" w:pos="4513"/>
        <w:tab w:val="right" w:pos="9026"/>
      </w:tabs>
    </w:pPr>
  </w:style>
  <w:style w:type="character" w:customStyle="1" w:styleId="FooterChar">
    <w:name w:val="Footer Char"/>
    <w:basedOn w:val="DefaultParagraphFont"/>
    <w:link w:val="Footer"/>
    <w:uiPriority w:val="99"/>
    <w:rsid w:val="003C724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0520"/>
    <w:rPr>
      <w:color w:val="0000FF"/>
      <w:u w:val="single"/>
    </w:rPr>
  </w:style>
  <w:style w:type="paragraph" w:styleId="BalloonText">
    <w:name w:val="Balloon Text"/>
    <w:basedOn w:val="Normal"/>
    <w:link w:val="BalloonTextChar"/>
    <w:uiPriority w:val="99"/>
    <w:semiHidden/>
    <w:unhideWhenUsed/>
    <w:rsid w:val="004842B5"/>
    <w:rPr>
      <w:rFonts w:ascii="Tahoma" w:hAnsi="Tahoma" w:cs="Tahoma"/>
      <w:sz w:val="16"/>
      <w:szCs w:val="16"/>
    </w:rPr>
  </w:style>
  <w:style w:type="character" w:customStyle="1" w:styleId="BalloonTextChar">
    <w:name w:val="Balloon Text Char"/>
    <w:basedOn w:val="DefaultParagraphFont"/>
    <w:link w:val="BalloonText"/>
    <w:uiPriority w:val="99"/>
    <w:semiHidden/>
    <w:rsid w:val="004842B5"/>
    <w:rPr>
      <w:rFonts w:ascii="Tahoma" w:eastAsia="Times New Roman" w:hAnsi="Tahoma" w:cs="Tahoma"/>
      <w:sz w:val="16"/>
      <w:szCs w:val="16"/>
      <w:lang w:eastAsia="ar-SA"/>
    </w:rPr>
  </w:style>
  <w:style w:type="paragraph" w:styleId="Header">
    <w:name w:val="header"/>
    <w:basedOn w:val="Normal"/>
    <w:link w:val="HeaderChar"/>
    <w:uiPriority w:val="99"/>
    <w:unhideWhenUsed/>
    <w:rsid w:val="003C7244"/>
    <w:pPr>
      <w:tabs>
        <w:tab w:val="center" w:pos="4513"/>
        <w:tab w:val="right" w:pos="9026"/>
      </w:tabs>
    </w:pPr>
  </w:style>
  <w:style w:type="character" w:customStyle="1" w:styleId="HeaderChar">
    <w:name w:val="Header Char"/>
    <w:basedOn w:val="DefaultParagraphFont"/>
    <w:link w:val="Header"/>
    <w:uiPriority w:val="99"/>
    <w:rsid w:val="003C724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C7244"/>
    <w:pPr>
      <w:tabs>
        <w:tab w:val="center" w:pos="4513"/>
        <w:tab w:val="right" w:pos="9026"/>
      </w:tabs>
    </w:pPr>
  </w:style>
  <w:style w:type="character" w:customStyle="1" w:styleId="FooterChar">
    <w:name w:val="Footer Char"/>
    <w:basedOn w:val="DefaultParagraphFont"/>
    <w:link w:val="Footer"/>
    <w:uiPriority w:val="99"/>
    <w:rsid w:val="003C724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6317">
      <w:bodyDiv w:val="1"/>
      <w:marLeft w:val="0"/>
      <w:marRight w:val="0"/>
      <w:marTop w:val="0"/>
      <w:marBottom w:val="0"/>
      <w:divBdr>
        <w:top w:val="none" w:sz="0" w:space="0" w:color="auto"/>
        <w:left w:val="none" w:sz="0" w:space="0" w:color="auto"/>
        <w:bottom w:val="none" w:sz="0" w:space="0" w:color="auto"/>
        <w:right w:val="none" w:sz="0" w:space="0" w:color="auto"/>
      </w:divBdr>
      <w:divsChild>
        <w:div w:id="1413773341">
          <w:marLeft w:val="0"/>
          <w:marRight w:val="0"/>
          <w:marTop w:val="0"/>
          <w:marBottom w:val="0"/>
          <w:divBdr>
            <w:top w:val="none" w:sz="0" w:space="0" w:color="auto"/>
            <w:left w:val="none" w:sz="0" w:space="0" w:color="auto"/>
            <w:bottom w:val="none" w:sz="0" w:space="0" w:color="auto"/>
            <w:right w:val="none" w:sz="0" w:space="0" w:color="auto"/>
          </w:divBdr>
          <w:divsChild>
            <w:div w:id="913129242">
              <w:marLeft w:val="0"/>
              <w:marRight w:val="0"/>
              <w:marTop w:val="0"/>
              <w:marBottom w:val="0"/>
              <w:divBdr>
                <w:top w:val="none" w:sz="0" w:space="0" w:color="auto"/>
                <w:left w:val="none" w:sz="0" w:space="0" w:color="auto"/>
                <w:bottom w:val="none" w:sz="0" w:space="0" w:color="auto"/>
                <w:right w:val="none" w:sz="0" w:space="0" w:color="auto"/>
              </w:divBdr>
              <w:divsChild>
                <w:div w:id="1879471500">
                  <w:marLeft w:val="0"/>
                  <w:marRight w:val="0"/>
                  <w:marTop w:val="0"/>
                  <w:marBottom w:val="0"/>
                  <w:divBdr>
                    <w:top w:val="none" w:sz="0" w:space="0" w:color="auto"/>
                    <w:left w:val="none" w:sz="0" w:space="0" w:color="auto"/>
                    <w:bottom w:val="none" w:sz="0" w:space="0" w:color="auto"/>
                    <w:right w:val="none" w:sz="0" w:space="0" w:color="auto"/>
                  </w:divBdr>
                  <w:divsChild>
                    <w:div w:id="562064041">
                      <w:marLeft w:val="0"/>
                      <w:marRight w:val="0"/>
                      <w:marTop w:val="0"/>
                      <w:marBottom w:val="0"/>
                      <w:divBdr>
                        <w:top w:val="none" w:sz="0" w:space="0" w:color="auto"/>
                        <w:left w:val="none" w:sz="0" w:space="0" w:color="auto"/>
                        <w:bottom w:val="none" w:sz="0" w:space="0" w:color="auto"/>
                        <w:right w:val="none" w:sz="0" w:space="0" w:color="auto"/>
                      </w:divBdr>
                      <w:divsChild>
                        <w:div w:id="590511147">
                          <w:marLeft w:val="0"/>
                          <w:marRight w:val="0"/>
                          <w:marTop w:val="0"/>
                          <w:marBottom w:val="0"/>
                          <w:divBdr>
                            <w:top w:val="none" w:sz="0" w:space="0" w:color="auto"/>
                            <w:left w:val="none" w:sz="0" w:space="0" w:color="auto"/>
                            <w:bottom w:val="none" w:sz="0" w:space="0" w:color="auto"/>
                            <w:right w:val="none" w:sz="0" w:space="0" w:color="auto"/>
                          </w:divBdr>
                          <w:divsChild>
                            <w:div w:id="446505387">
                              <w:marLeft w:val="0"/>
                              <w:marRight w:val="0"/>
                              <w:marTop w:val="0"/>
                              <w:marBottom w:val="0"/>
                              <w:divBdr>
                                <w:top w:val="none" w:sz="0" w:space="0" w:color="auto"/>
                                <w:left w:val="none" w:sz="0" w:space="0" w:color="auto"/>
                                <w:bottom w:val="none" w:sz="0" w:space="0" w:color="auto"/>
                                <w:right w:val="none" w:sz="0" w:space="0" w:color="auto"/>
                              </w:divBdr>
                              <w:divsChild>
                                <w:div w:id="1164661973">
                                  <w:marLeft w:val="0"/>
                                  <w:marRight w:val="0"/>
                                  <w:marTop w:val="0"/>
                                  <w:marBottom w:val="0"/>
                                  <w:divBdr>
                                    <w:top w:val="none" w:sz="0" w:space="0" w:color="auto"/>
                                    <w:left w:val="none" w:sz="0" w:space="0" w:color="auto"/>
                                    <w:bottom w:val="none" w:sz="0" w:space="0" w:color="auto"/>
                                    <w:right w:val="none" w:sz="0" w:space="0" w:color="auto"/>
                                  </w:divBdr>
                                  <w:divsChild>
                                    <w:div w:id="845944735">
                                      <w:marLeft w:val="0"/>
                                      <w:marRight w:val="0"/>
                                      <w:marTop w:val="0"/>
                                      <w:marBottom w:val="0"/>
                                      <w:divBdr>
                                        <w:top w:val="none" w:sz="0" w:space="0" w:color="auto"/>
                                        <w:left w:val="none" w:sz="0" w:space="0" w:color="auto"/>
                                        <w:bottom w:val="none" w:sz="0" w:space="0" w:color="auto"/>
                                        <w:right w:val="none" w:sz="0" w:space="0" w:color="auto"/>
                                      </w:divBdr>
                                      <w:divsChild>
                                        <w:div w:id="1258949010">
                                          <w:marLeft w:val="0"/>
                                          <w:marRight w:val="0"/>
                                          <w:marTop w:val="0"/>
                                          <w:marBottom w:val="0"/>
                                          <w:divBdr>
                                            <w:top w:val="none" w:sz="0" w:space="0" w:color="auto"/>
                                            <w:left w:val="none" w:sz="0" w:space="0" w:color="auto"/>
                                            <w:bottom w:val="none" w:sz="0" w:space="0" w:color="auto"/>
                                            <w:right w:val="none" w:sz="0" w:space="0" w:color="auto"/>
                                          </w:divBdr>
                                          <w:divsChild>
                                            <w:div w:id="1957904727">
                                              <w:marLeft w:val="0"/>
                                              <w:marRight w:val="0"/>
                                              <w:marTop w:val="0"/>
                                              <w:marBottom w:val="0"/>
                                              <w:divBdr>
                                                <w:top w:val="none" w:sz="0" w:space="0" w:color="auto"/>
                                                <w:left w:val="none" w:sz="0" w:space="0" w:color="auto"/>
                                                <w:bottom w:val="single" w:sz="6" w:space="0" w:color="E5E3E3"/>
                                                <w:right w:val="none" w:sz="0" w:space="0" w:color="auto"/>
                                              </w:divBdr>
                                              <w:divsChild>
                                                <w:div w:id="2034845167">
                                                  <w:marLeft w:val="0"/>
                                                  <w:marRight w:val="0"/>
                                                  <w:marTop w:val="0"/>
                                                  <w:marBottom w:val="0"/>
                                                  <w:divBdr>
                                                    <w:top w:val="none" w:sz="0" w:space="0" w:color="auto"/>
                                                    <w:left w:val="none" w:sz="0" w:space="0" w:color="auto"/>
                                                    <w:bottom w:val="none" w:sz="0" w:space="0" w:color="auto"/>
                                                    <w:right w:val="none" w:sz="0" w:space="0" w:color="auto"/>
                                                  </w:divBdr>
                                                  <w:divsChild>
                                                    <w:div w:id="139032784">
                                                      <w:marLeft w:val="0"/>
                                                      <w:marRight w:val="0"/>
                                                      <w:marTop w:val="0"/>
                                                      <w:marBottom w:val="0"/>
                                                      <w:divBdr>
                                                        <w:top w:val="none" w:sz="0" w:space="0" w:color="auto"/>
                                                        <w:left w:val="none" w:sz="0" w:space="0" w:color="auto"/>
                                                        <w:bottom w:val="none" w:sz="0" w:space="0" w:color="auto"/>
                                                        <w:right w:val="none" w:sz="0" w:space="0" w:color="auto"/>
                                                      </w:divBdr>
                                                      <w:divsChild>
                                                        <w:div w:id="1800142931">
                                                          <w:marLeft w:val="0"/>
                                                          <w:marRight w:val="0"/>
                                                          <w:marTop w:val="0"/>
                                                          <w:marBottom w:val="0"/>
                                                          <w:divBdr>
                                                            <w:top w:val="none" w:sz="0" w:space="0" w:color="auto"/>
                                                            <w:left w:val="none" w:sz="0" w:space="0" w:color="auto"/>
                                                            <w:bottom w:val="none" w:sz="0" w:space="0" w:color="auto"/>
                                                            <w:right w:val="none" w:sz="0" w:space="0" w:color="auto"/>
                                                          </w:divBdr>
                                                          <w:divsChild>
                                                            <w:div w:id="1378700379">
                                                              <w:marLeft w:val="0"/>
                                                              <w:marRight w:val="0"/>
                                                              <w:marTop w:val="0"/>
                                                              <w:marBottom w:val="0"/>
                                                              <w:divBdr>
                                                                <w:top w:val="none" w:sz="0" w:space="0" w:color="auto"/>
                                                                <w:left w:val="none" w:sz="0" w:space="0" w:color="auto"/>
                                                                <w:bottom w:val="none" w:sz="0" w:space="0" w:color="auto"/>
                                                                <w:right w:val="none" w:sz="0" w:space="0" w:color="auto"/>
                                                              </w:divBdr>
                                                              <w:divsChild>
                                                                <w:div w:id="2066877489">
                                                                  <w:marLeft w:val="405"/>
                                                                  <w:marRight w:val="0"/>
                                                                  <w:marTop w:val="0"/>
                                                                  <w:marBottom w:val="0"/>
                                                                  <w:divBdr>
                                                                    <w:top w:val="none" w:sz="0" w:space="0" w:color="auto"/>
                                                                    <w:left w:val="none" w:sz="0" w:space="0" w:color="auto"/>
                                                                    <w:bottom w:val="none" w:sz="0" w:space="0" w:color="auto"/>
                                                                    <w:right w:val="none" w:sz="0" w:space="0" w:color="auto"/>
                                                                  </w:divBdr>
                                                                  <w:divsChild>
                                                                    <w:div w:id="1983389985">
                                                                      <w:marLeft w:val="0"/>
                                                                      <w:marRight w:val="0"/>
                                                                      <w:marTop w:val="0"/>
                                                                      <w:marBottom w:val="0"/>
                                                                      <w:divBdr>
                                                                        <w:top w:val="none" w:sz="0" w:space="0" w:color="auto"/>
                                                                        <w:left w:val="none" w:sz="0" w:space="0" w:color="auto"/>
                                                                        <w:bottom w:val="none" w:sz="0" w:space="0" w:color="auto"/>
                                                                        <w:right w:val="none" w:sz="0" w:space="0" w:color="auto"/>
                                                                      </w:divBdr>
                                                                      <w:divsChild>
                                                                        <w:div w:id="1653095755">
                                                                          <w:marLeft w:val="0"/>
                                                                          <w:marRight w:val="0"/>
                                                                          <w:marTop w:val="0"/>
                                                                          <w:marBottom w:val="0"/>
                                                                          <w:divBdr>
                                                                            <w:top w:val="none" w:sz="0" w:space="0" w:color="auto"/>
                                                                            <w:left w:val="none" w:sz="0" w:space="0" w:color="auto"/>
                                                                            <w:bottom w:val="none" w:sz="0" w:space="0" w:color="auto"/>
                                                                            <w:right w:val="none" w:sz="0" w:space="0" w:color="auto"/>
                                                                          </w:divBdr>
                                                                          <w:divsChild>
                                                                            <w:div w:id="1423062112">
                                                                              <w:marLeft w:val="0"/>
                                                                              <w:marRight w:val="0"/>
                                                                              <w:marTop w:val="60"/>
                                                                              <w:marBottom w:val="0"/>
                                                                              <w:divBdr>
                                                                                <w:top w:val="none" w:sz="0" w:space="0" w:color="auto"/>
                                                                                <w:left w:val="none" w:sz="0" w:space="0" w:color="auto"/>
                                                                                <w:bottom w:val="none" w:sz="0" w:space="0" w:color="auto"/>
                                                                                <w:right w:val="none" w:sz="0" w:space="0" w:color="auto"/>
                                                                              </w:divBdr>
                                                                              <w:divsChild>
                                                                                <w:div w:id="82380172">
                                                                                  <w:marLeft w:val="0"/>
                                                                                  <w:marRight w:val="0"/>
                                                                                  <w:marTop w:val="0"/>
                                                                                  <w:marBottom w:val="0"/>
                                                                                  <w:divBdr>
                                                                                    <w:top w:val="none" w:sz="0" w:space="0" w:color="auto"/>
                                                                                    <w:left w:val="none" w:sz="0" w:space="0" w:color="auto"/>
                                                                                    <w:bottom w:val="none" w:sz="0" w:space="0" w:color="auto"/>
                                                                                    <w:right w:val="none" w:sz="0" w:space="0" w:color="auto"/>
                                                                                  </w:divBdr>
                                                                                  <w:divsChild>
                                                                                    <w:div w:id="2029288964">
                                                                                      <w:marLeft w:val="0"/>
                                                                                      <w:marRight w:val="0"/>
                                                                                      <w:marTop w:val="0"/>
                                                                                      <w:marBottom w:val="0"/>
                                                                                      <w:divBdr>
                                                                                        <w:top w:val="none" w:sz="0" w:space="0" w:color="auto"/>
                                                                                        <w:left w:val="none" w:sz="0" w:space="0" w:color="auto"/>
                                                                                        <w:bottom w:val="none" w:sz="0" w:space="0" w:color="auto"/>
                                                                                        <w:right w:val="none" w:sz="0" w:space="0" w:color="auto"/>
                                                                                      </w:divBdr>
                                                                                      <w:divsChild>
                                                                                        <w:div w:id="229735259">
                                                                                          <w:marLeft w:val="0"/>
                                                                                          <w:marRight w:val="0"/>
                                                                                          <w:marTop w:val="0"/>
                                                                                          <w:marBottom w:val="0"/>
                                                                                          <w:divBdr>
                                                                                            <w:top w:val="none" w:sz="0" w:space="0" w:color="auto"/>
                                                                                            <w:left w:val="none" w:sz="0" w:space="0" w:color="auto"/>
                                                                                            <w:bottom w:val="none" w:sz="0" w:space="0" w:color="auto"/>
                                                                                            <w:right w:val="none" w:sz="0" w:space="0" w:color="auto"/>
                                                                                          </w:divBdr>
                                                                                          <w:divsChild>
                                                                                            <w:div w:id="1827282306">
                                                                                              <w:marLeft w:val="0"/>
                                                                                              <w:marRight w:val="0"/>
                                                                                              <w:marTop w:val="0"/>
                                                                                              <w:marBottom w:val="0"/>
                                                                                              <w:divBdr>
                                                                                                <w:top w:val="none" w:sz="0" w:space="0" w:color="auto"/>
                                                                                                <w:left w:val="none" w:sz="0" w:space="0" w:color="auto"/>
                                                                                                <w:bottom w:val="none" w:sz="0" w:space="0" w:color="auto"/>
                                                                                                <w:right w:val="none" w:sz="0" w:space="0" w:color="auto"/>
                                                                                              </w:divBdr>
                                                                                              <w:divsChild>
                                                                                                <w:div w:id="1666668516">
                                                                                                  <w:marLeft w:val="0"/>
                                                                                                  <w:marRight w:val="0"/>
                                                                                                  <w:marTop w:val="0"/>
                                                                                                  <w:marBottom w:val="0"/>
                                                                                                  <w:divBdr>
                                                                                                    <w:top w:val="none" w:sz="0" w:space="0" w:color="auto"/>
                                                                                                    <w:left w:val="none" w:sz="0" w:space="0" w:color="auto"/>
                                                                                                    <w:bottom w:val="none" w:sz="0" w:space="0" w:color="auto"/>
                                                                                                    <w:right w:val="none" w:sz="0" w:space="0" w:color="auto"/>
                                                                                                  </w:divBdr>
                                                                                                  <w:divsChild>
                                                                                                    <w:div w:id="1966539035">
                                                                                                      <w:marLeft w:val="0"/>
                                                                                                      <w:marRight w:val="0"/>
                                                                                                      <w:marTop w:val="0"/>
                                                                                                      <w:marBottom w:val="0"/>
                                                                                                      <w:divBdr>
                                                                                                        <w:top w:val="none" w:sz="0" w:space="0" w:color="auto"/>
                                                                                                        <w:left w:val="none" w:sz="0" w:space="0" w:color="auto"/>
                                                                                                        <w:bottom w:val="none" w:sz="0" w:space="0" w:color="auto"/>
                                                                                                        <w:right w:val="none" w:sz="0" w:space="0" w:color="auto"/>
                                                                                                      </w:divBdr>
                                                                                                      <w:divsChild>
                                                                                                        <w:div w:id="14404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dlzearlycareers.co.uk/opportunities" TargetMode="External"/><Relationship Id="rId18" Type="http://schemas.openxmlformats.org/officeDocument/2006/relationships/hyperlink" Target="mailto:Penny@mykindafuture.com" TargetMode="External"/><Relationship Id="rId26" Type="http://schemas.openxmlformats.org/officeDocument/2006/relationships/hyperlink" Target="http://www.wttc.org/press-room/press-releases/2015/14-million-jobs-at-risk-due-to-global-travel-tourism-talent-shortag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reers.peterbrett.com/apprenticeships" TargetMode="External"/><Relationship Id="rId34" Type="http://schemas.openxmlformats.org/officeDocument/2006/relationships/hyperlink" Target="http://skift.com/2015/03/23/new-series-the-end-of-travel-and-the-rise-of-the-smart-mobility-era/"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tracking.suite26.net/l/b-92596/e04fb3b031b5c2e973bbb79ed1deec48/11193ab5ef06971aa250df17b77096ac" TargetMode="External"/><Relationship Id="rId25" Type="http://schemas.openxmlformats.org/officeDocument/2006/relationships/hyperlink" Target="http://www.topuniversities.com/universities/les-roches-international-school-hotel-management/undergrad" TargetMode="External"/><Relationship Id="rId33" Type="http://schemas.openxmlformats.org/officeDocument/2006/relationships/hyperlink" Target="http://www.inc.com/magazine/201412/burt-helm/airbnb-company-of-the-year-2014.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pmgcareers.co.uk/smart-thinking/events/get-ahead-session" TargetMode="External"/><Relationship Id="rId20" Type="http://schemas.openxmlformats.org/officeDocument/2006/relationships/hyperlink" Target="mailto:jbeale@peterbrett.com"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24" Type="http://schemas.openxmlformats.org/officeDocument/2006/relationships/image" Target="media/image2.jpeg"/><Relationship Id="rId32" Type="http://schemas.openxmlformats.org/officeDocument/2006/relationships/hyperlink" Target="http://www.economist.com/news/business/21604598-market-booking-travel-online-rapidly-consolidating-sun-sea-and-surfing" TargetMode="External"/><Relationship Id="rId37" Type="http://schemas.openxmlformats.org/officeDocument/2006/relationships/hyperlink" Target="http://www.lesroches.es/en/programs/postgraduate-programs/postgraduate-in-marketing-management-for-luxury-touris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wc.co.uk/careers/schools/careers/business-insight-week.html" TargetMode="External"/><Relationship Id="rId23" Type="http://schemas.openxmlformats.org/officeDocument/2006/relationships/hyperlink" Target="http://www.techmixmag.com/dcs" TargetMode="External"/><Relationship Id="rId28" Type="http://schemas.openxmlformats.org/officeDocument/2006/relationships/hyperlink" Target="http://www.wda.gov.rw/en" TargetMode="External"/><Relationship Id="rId36" Type="http://schemas.openxmlformats.org/officeDocument/2006/relationships/hyperlink" Target="http://www.economistinsights.com/technology-innovation/event/future-travel" TargetMode="External"/><Relationship Id="rId10" Type="http://schemas.openxmlformats.org/officeDocument/2006/relationships/hyperlink" Target="http://www.xtrac.com" TargetMode="External"/><Relationship Id="rId19" Type="http://schemas.openxmlformats.org/officeDocument/2006/relationships/hyperlink" Target="http://www.perterbrett.com" TargetMode="External"/><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ldmansachs.com/careers" TargetMode="External"/><Relationship Id="rId22" Type="http://schemas.openxmlformats.org/officeDocument/2006/relationships/hyperlink" Target="mailto:Carla@acm.ac.uk" TargetMode="External"/><Relationship Id="rId27" Type="http://schemas.openxmlformats.org/officeDocument/2006/relationships/hyperlink" Target="http://www.huffingtonpost.com/amini-kajunju/equipping-africas-next-ge_b_8538154.html" TargetMode="External"/><Relationship Id="rId30" Type="http://schemas.openxmlformats.org/officeDocument/2006/relationships/hyperlink" Target="http://www.lesroches.es/en/programs/undergraduate-programs/our-specializations" TargetMode="External"/><Relationship Id="rId35"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6-02-04T15:31:05.70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BCA1-CCDF-4CFD-9A3F-E508547E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E Wooller</dc:creator>
  <cp:lastModifiedBy>Ms E Wooller</cp:lastModifiedBy>
  <cp:revision>6</cp:revision>
  <cp:lastPrinted>2016-02-12T13:47:00Z</cp:lastPrinted>
  <dcterms:created xsi:type="dcterms:W3CDTF">2016-02-10T13:18:00Z</dcterms:created>
  <dcterms:modified xsi:type="dcterms:W3CDTF">2016-02-12T14:48:00Z</dcterms:modified>
</cp:coreProperties>
</file>