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95" w:type="dxa"/>
        <w:tblLook w:val="04A0" w:firstRow="1" w:lastRow="0" w:firstColumn="1" w:lastColumn="0" w:noHBand="0" w:noVBand="1"/>
      </w:tblPr>
      <w:tblGrid>
        <w:gridCol w:w="2880"/>
        <w:gridCol w:w="7260"/>
      </w:tblGrid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B4AA0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Area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b/>
                <w:bCs/>
                <w:color w:val="000000"/>
              </w:rPr>
              <w:t>Title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Gap Year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Frontier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Gap Year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Lattitude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Gap Year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Coral Cay Conservation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Gap Year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Raleigh International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JTL - Heating, Plumbing, Ventilation, Electrical &amp; Engineering Maintenance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CIBSE:  Chartered Institution Of Building Services Engineers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Culham Centre For Fusion Energy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Avia Technique - Global Aerospace Services (tbc)</w:t>
            </w:r>
          </w:p>
        </w:tc>
      </w:tr>
      <w:tr w:rsidR="004B4AA0" w:rsidRPr="004B4AA0" w:rsidTr="004B4AA0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A Well Travelled Chartered Engineer - All things Technology &amp; Engineering with Experience from Defence, Food production &amp; Telecommunications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Institution of Civil Engineers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Royal Institution of Chartered Surveyors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Haslams Chartered Surveyors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Savills - Estates Agents - Property Management, Development &amp; Planning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Construction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Foster Wheeler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Electricity &amp; Gas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National Grid 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Engineering &amp; Manufacturing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Xtrac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Financial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Hitachi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Financial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KPMG</w:t>
            </w:r>
          </w:p>
        </w:tc>
      </w:tr>
      <w:tr w:rsidR="004B4AA0" w:rsidRPr="004B4AA0" w:rsidTr="004B4AA0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Financial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BDO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Financial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Ernst &amp; Young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Financial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Finance , Banking &amp; Investments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Financial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Barclays Bank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Services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Fire Brigade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Services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Royal Air Force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Services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Royal Navy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Services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Police Service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Apprenticeships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Thames Valley Regional Network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Apprenticeships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West Berkshire Training Consortium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Apprenticeships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National Apprenticeship Service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Apprenticeships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Care Learning Centre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IT &amp; Business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CGI 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IT &amp; Business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Vocality - Careers in IT hardware,software,sales and sales management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IT &amp; Business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Careers in Technology  - Vodafone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IT &amp; Business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LANDesk Software ( Management, supply, end user , security etc.)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IT &amp; Business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Seven Segments Of Pi Challenge  ( Computer Games Software Design)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Hospitality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HIT ( Hospitality)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Hospitality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Starbucks - Apprenticeships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Teaching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Montessori Teacher Training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Teaching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Primary School Teaching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Teaching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Secondary School Teaching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Health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Midwifery - NHS Professionals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Health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NHS - Science Based Pathways as well as other routes of entries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Health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Careers In Biological Sciences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lastRenderedPageBreak/>
              <w:t>Health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Dentistry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Alok Sharma  MP  -  Career in Politics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Careers on the European Institutions ( European Commission)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Veterinary Nurse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Chiltern Training  - Childcare ,Business &amp; Administration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British Institute of Facilities Management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Forresters Hair Dressing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The Publishers Association Limited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Sport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Reading Football Club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Sport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Adventure Dolphin, Outdoor Activity Traineeships / Apprenticeships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CILIP:  The Chartered Institute of Library &amp;  Information Professionals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Professional Photographer - Commercial &amp; Fashion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Whitehouse Music Studios  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Gail M Gibson - People &amp; Business Development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 Recruitment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Forecasting in the Met Office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Horticultural Trades Association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Lawyer - Vodafone Legal Department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Adviza - Independent Advice  &amp; Career Guidance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Little Heath School Sixth Form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Bedfordshire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Hult International Business School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 Westminster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Brunel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City University London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 xml:space="preserve"> London - Royal Holloway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University of Law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Winchester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Oxford Brookes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West London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Kaplan Holborn College London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Heythrop College , University of London - spec. Philosophy &amp; Theology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Goldsmiths - University of London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Roehampton</w:t>
            </w:r>
          </w:p>
        </w:tc>
      </w:tr>
      <w:tr w:rsidR="004B4AA0" w:rsidRPr="004B4AA0" w:rsidTr="004B4AA0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University Centre Farnborough - Offering a range of 2 and 3 Year degree Courses awarded by Surrey University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Oxford - St Johns College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What Uni ?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Portsmouth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University of Greenwich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Buckinghamshire New University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Southampton</w:t>
            </w:r>
          </w:p>
        </w:tc>
      </w:tr>
      <w:tr w:rsidR="004B4AA0" w:rsidRPr="004B4AA0" w:rsidTr="004B4AA0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Universities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A0" w:rsidRPr="004B4AA0" w:rsidRDefault="004B4AA0" w:rsidP="004B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AA0">
              <w:rPr>
                <w:rFonts w:ascii="Calibri" w:eastAsia="Times New Roman" w:hAnsi="Calibri" w:cs="Times New Roman"/>
                <w:color w:val="000000"/>
              </w:rPr>
              <w:t>St Marys - Twickenham</w:t>
            </w:r>
          </w:p>
        </w:tc>
      </w:tr>
    </w:tbl>
    <w:p w:rsidR="00D7520C" w:rsidRDefault="00125EE8"/>
    <w:sectPr w:rsidR="00D7520C" w:rsidSect="00567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A0"/>
    <w:rsid w:val="00125EE8"/>
    <w:rsid w:val="00242300"/>
    <w:rsid w:val="004B4AA0"/>
    <w:rsid w:val="00567670"/>
    <w:rsid w:val="00C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akydd</dc:creator>
  <cp:lastModifiedBy>Eileen Wooller</cp:lastModifiedBy>
  <cp:revision>2</cp:revision>
  <dcterms:created xsi:type="dcterms:W3CDTF">2014-01-17T14:09:00Z</dcterms:created>
  <dcterms:modified xsi:type="dcterms:W3CDTF">2014-01-17T14:09:00Z</dcterms:modified>
</cp:coreProperties>
</file>