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left w:w="0" w:type="dxa"/>
          <w:right w:w="0" w:type="dxa"/>
        </w:tblCellMar>
        <w:tblLook w:val="04A0" w:firstRow="1" w:lastRow="0" w:firstColumn="1" w:lastColumn="0" w:noHBand="0" w:noVBand="1"/>
      </w:tblPr>
      <w:tblGrid>
        <w:gridCol w:w="9000"/>
      </w:tblGrid>
      <w:tr w:rsidR="00172999" w:rsidRPr="0017299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295"/>
              <w:gridCol w:w="705"/>
            </w:tblGrid>
            <w:tr w:rsidR="00172999" w:rsidRPr="00172999">
              <w:trPr>
                <w:tblCellSpacing w:w="0" w:type="dxa"/>
              </w:trPr>
              <w:tc>
                <w:tcPr>
                  <w:tcW w:w="5000" w:type="pct"/>
                  <w:tcMar>
                    <w:top w:w="75" w:type="dxa"/>
                    <w:left w:w="150" w:type="dxa"/>
                    <w:bottom w:w="75" w:type="dxa"/>
                    <w:right w:w="75" w:type="dxa"/>
                  </w:tcMar>
                  <w:vAlign w:val="center"/>
                  <w:hideMark/>
                </w:tcPr>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color w:val="555555"/>
                      <w:sz w:val="20"/>
                      <w:szCs w:val="20"/>
                      <w:lang w:eastAsia="en-GB"/>
                    </w:rPr>
                    <w:t>At the University of Northampton we aim to make our taster days relevant to your students by tailoring them to your needs as much as we can. We always include a welcome session and campus tour and will provide the opportunity to speak to current students and academic staff. As part of the Taster Day, students are also able to choose subject specific sessions within any of our schools:</w:t>
                  </w:r>
                </w:p>
              </w:tc>
              <w:tc>
                <w:tcPr>
                  <w:tcW w:w="0" w:type="auto"/>
                  <w:tcMar>
                    <w:top w:w="75" w:type="dxa"/>
                    <w:left w:w="75" w:type="dxa"/>
                    <w:bottom w:w="75" w:type="dxa"/>
                    <w:right w:w="150" w:type="dxa"/>
                  </w:tcMar>
                  <w:vAlign w:val="center"/>
                  <w:hideMark/>
                </w:tcPr>
                <w:p w:rsidR="00172999" w:rsidRPr="00172999" w:rsidRDefault="00172999" w:rsidP="00172999">
                  <w:pPr>
                    <w:spacing w:after="0" w:line="240" w:lineRule="auto"/>
                    <w:rPr>
                      <w:rFonts w:ascii="Times New Roman" w:eastAsia="Times New Roman" w:hAnsi="Times New Roman" w:cs="Times New Roman"/>
                      <w:sz w:val="24"/>
                      <w:szCs w:val="24"/>
                      <w:lang w:eastAsia="en-GB"/>
                    </w:rPr>
                  </w:pPr>
                  <w:r w:rsidRPr="00172999">
                    <w:rPr>
                      <w:rFonts w:ascii="Arial" w:eastAsia="Times New Roman" w:hAnsi="Arial" w:cs="Arial"/>
                      <w:noProof/>
                      <w:sz w:val="20"/>
                      <w:szCs w:val="20"/>
                      <w:lang w:eastAsia="en-GB"/>
                    </w:rPr>
                    <mc:AlternateContent>
                      <mc:Choice Requires="wps">
                        <w:drawing>
                          <wp:inline distT="0" distB="0" distL="0" distR="0" wp14:anchorId="02886618" wp14:editId="45C15DDE">
                            <wp:extent cx="304800" cy="304800"/>
                            <wp:effectExtent l="0" t="0" r="0" b="0"/>
                            <wp:docPr id="7" name="AutoShape 1" descr="The University Of Northampton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The University Of Northampton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Xdf94c4CAADiBQAADgAAAAAAAAAAAAAAAAAuAgAAZHJzL2Uyb0RvYy54bWxQSwEC&#10;LQAUAAYACAAAACEATKDpLNgAAAADAQAADwAAAAAAAAAAAAAAAAAoBQAAZHJzL2Rvd25yZXYueG1s&#10;UEsFBgAAAAAEAAQA8wAAAC0GAAAAAA==&#10;" filled="f" stroked="f">
                            <o:lock v:ext="edit" aspectratio="t"/>
                            <w10:anchorlock/>
                          </v:rect>
                        </w:pict>
                      </mc:Fallback>
                    </mc:AlternateContent>
                  </w:r>
                </w:p>
              </w:tc>
            </w:tr>
          </w:tbl>
          <w:p w:rsidR="00172999" w:rsidRPr="00172999" w:rsidRDefault="00172999" w:rsidP="00172999">
            <w:pPr>
              <w:spacing w:after="0" w:line="240" w:lineRule="auto"/>
              <w:rPr>
                <w:rFonts w:ascii="Times New Roman" w:eastAsia="Times New Roman" w:hAnsi="Times New Roman" w:cs="Times New Roman"/>
                <w:sz w:val="24"/>
                <w:szCs w:val="24"/>
                <w:lang w:eastAsia="en-GB"/>
              </w:rPr>
            </w:pPr>
          </w:p>
        </w:tc>
      </w:tr>
      <w:tr w:rsidR="00172999" w:rsidRPr="0017299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706"/>
              <w:gridCol w:w="8294"/>
            </w:tblGrid>
            <w:tr w:rsidR="00172999" w:rsidRPr="00172999">
              <w:trPr>
                <w:tblCellSpacing w:w="0" w:type="dxa"/>
              </w:trPr>
              <w:tc>
                <w:tcPr>
                  <w:tcW w:w="0" w:type="auto"/>
                  <w:tcMar>
                    <w:top w:w="150" w:type="dxa"/>
                    <w:left w:w="150" w:type="dxa"/>
                    <w:bottom w:w="75" w:type="dxa"/>
                    <w:right w:w="75" w:type="dxa"/>
                  </w:tcMar>
                  <w:vAlign w:val="center"/>
                  <w:hideMark/>
                </w:tcPr>
                <w:p w:rsidR="00172999" w:rsidRPr="00172999" w:rsidRDefault="00172999" w:rsidP="00172999">
                  <w:pPr>
                    <w:spacing w:after="0" w:line="240" w:lineRule="auto"/>
                    <w:rPr>
                      <w:rFonts w:ascii="Times New Roman" w:eastAsia="Times New Roman" w:hAnsi="Times New Roman" w:cs="Times New Roman"/>
                      <w:sz w:val="24"/>
                      <w:szCs w:val="24"/>
                      <w:lang w:eastAsia="en-GB"/>
                    </w:rPr>
                  </w:pPr>
                  <w:r w:rsidRPr="00172999">
                    <w:rPr>
                      <w:rFonts w:ascii="Arial" w:eastAsia="Times New Roman" w:hAnsi="Arial" w:cs="Arial"/>
                      <w:noProof/>
                      <w:sz w:val="20"/>
                      <w:szCs w:val="20"/>
                      <w:lang w:eastAsia="en-GB"/>
                    </w:rPr>
                    <mc:AlternateContent>
                      <mc:Choice Requires="wps">
                        <w:drawing>
                          <wp:inline distT="0" distB="0" distL="0" distR="0" wp14:anchorId="3FAC29F5" wp14:editId="4AD284FA">
                            <wp:extent cx="304800" cy="304800"/>
                            <wp:effectExtent l="0" t="0" r="0" b="0"/>
                            <wp:docPr id="6" name="AutoShape 2" descr="Ambulan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Ambulan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1E&#10;o2XDAgAAzwUAAA4AAAAAAAAAAAAAAAAALgIAAGRycy9lMm9Eb2MueG1sUEsBAi0AFAAGAAgAAAAh&#10;AEyg6SzYAAAAAwEAAA8AAAAAAAAAAAAAAAAAHQUAAGRycy9kb3ducmV2LnhtbFBLBQYAAAAABAAE&#10;APMAAAAiBgAAAAA=&#10;" filled="f" stroked="f">
                            <o:lock v:ext="edit" aspectratio="t"/>
                            <w10:anchorlock/>
                          </v:rect>
                        </w:pict>
                      </mc:Fallback>
                    </mc:AlternateContent>
                  </w:r>
                </w:p>
              </w:tc>
              <w:tc>
                <w:tcPr>
                  <w:tcW w:w="5000" w:type="pct"/>
                  <w:tcMar>
                    <w:top w:w="150" w:type="dxa"/>
                    <w:left w:w="75" w:type="dxa"/>
                    <w:bottom w:w="75" w:type="dxa"/>
                    <w:right w:w="150" w:type="dxa"/>
                  </w:tcMar>
                  <w:vAlign w:val="center"/>
                  <w:hideMark/>
                </w:tcPr>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b/>
                      <w:bCs/>
                      <w:color w:val="00B588"/>
                      <w:sz w:val="23"/>
                      <w:szCs w:val="23"/>
                      <w:u w:val="single"/>
                      <w:lang w:eastAsia="en-GB"/>
                    </w:rPr>
                    <w:t>School of Health</w:t>
                  </w:r>
                </w:p>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color w:val="555555"/>
                      <w:sz w:val="20"/>
                      <w:szCs w:val="20"/>
                      <w:lang w:eastAsia="en-GB"/>
                    </w:rPr>
                    <w:t>The School of Health offer a range of courses across the health spectrum. We can offer general Health talks as well as specific subject talks and would also give students the opportunity of a tour of our purpose-built specialist skills suites including our specialist laboratories, paramedic ambulance, hospital ward and midwifery birthing room, with sophisticated mannequins that can simulate, through technology, real life situations from heart attacks to giving birth.</w:t>
                  </w:r>
                </w:p>
              </w:tc>
            </w:tr>
          </w:tbl>
          <w:p w:rsidR="00172999" w:rsidRPr="00172999" w:rsidRDefault="00172999" w:rsidP="00172999">
            <w:pPr>
              <w:spacing w:after="0" w:line="240" w:lineRule="auto"/>
              <w:rPr>
                <w:rFonts w:ascii="Times New Roman" w:eastAsia="Times New Roman" w:hAnsi="Times New Roman" w:cs="Times New Roman"/>
                <w:sz w:val="24"/>
                <w:szCs w:val="24"/>
                <w:lang w:eastAsia="en-GB"/>
              </w:rPr>
            </w:pPr>
          </w:p>
        </w:tc>
      </w:tr>
      <w:tr w:rsidR="00172999" w:rsidRPr="0017299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295"/>
              <w:gridCol w:w="705"/>
            </w:tblGrid>
            <w:tr w:rsidR="00172999" w:rsidRPr="00172999">
              <w:trPr>
                <w:tblCellSpacing w:w="0" w:type="dxa"/>
              </w:trPr>
              <w:tc>
                <w:tcPr>
                  <w:tcW w:w="5000" w:type="pct"/>
                  <w:tcMar>
                    <w:top w:w="150" w:type="dxa"/>
                    <w:left w:w="150" w:type="dxa"/>
                    <w:bottom w:w="75" w:type="dxa"/>
                    <w:right w:w="75" w:type="dxa"/>
                  </w:tcMar>
                  <w:vAlign w:val="center"/>
                  <w:hideMark/>
                </w:tcPr>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b/>
                      <w:bCs/>
                      <w:color w:val="00B588"/>
                      <w:sz w:val="23"/>
                      <w:szCs w:val="23"/>
                      <w:u w:val="single"/>
                      <w:lang w:eastAsia="en-GB"/>
                    </w:rPr>
                    <w:t>School of Social Sciences</w:t>
                  </w:r>
                </w:p>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color w:val="555555"/>
                      <w:sz w:val="20"/>
                      <w:szCs w:val="20"/>
                      <w:lang w:eastAsia="en-GB"/>
                    </w:rPr>
                    <w:t>From Law to Sociology, our academic teaching brings real world experiences and insights to students learning. Students can tour the purpose built facilities they would be using throughout their degree including a moot room for mock court trials, a criminal justice suite including mock cells, interview room and booking suite for role play activities. Our Psychology Division have extensive laboratories for practical application including computer laboratories, observational suite with a two-way mirror and built-in audio-visual recording facilities, psycho-physiological laboratory equipped to record human physiological responses such as heart rate and experimental rooms.</w:t>
                  </w:r>
                </w:p>
              </w:tc>
              <w:tc>
                <w:tcPr>
                  <w:tcW w:w="0" w:type="auto"/>
                  <w:tcMar>
                    <w:top w:w="150" w:type="dxa"/>
                    <w:left w:w="75" w:type="dxa"/>
                    <w:bottom w:w="75" w:type="dxa"/>
                    <w:right w:w="150" w:type="dxa"/>
                  </w:tcMar>
                  <w:vAlign w:val="center"/>
                  <w:hideMark/>
                </w:tcPr>
                <w:p w:rsidR="00172999" w:rsidRPr="00172999" w:rsidRDefault="00172999" w:rsidP="00172999">
                  <w:pPr>
                    <w:spacing w:after="0" w:line="240" w:lineRule="auto"/>
                    <w:rPr>
                      <w:rFonts w:ascii="Times New Roman" w:eastAsia="Times New Roman" w:hAnsi="Times New Roman" w:cs="Times New Roman"/>
                      <w:sz w:val="24"/>
                      <w:szCs w:val="24"/>
                      <w:lang w:eastAsia="en-GB"/>
                    </w:rPr>
                  </w:pPr>
                  <w:r w:rsidRPr="00172999">
                    <w:rPr>
                      <w:rFonts w:ascii="Arial" w:eastAsia="Times New Roman" w:hAnsi="Arial" w:cs="Arial"/>
                      <w:noProof/>
                      <w:sz w:val="20"/>
                      <w:szCs w:val="20"/>
                      <w:lang w:eastAsia="en-GB"/>
                    </w:rPr>
                    <mc:AlternateContent>
                      <mc:Choice Requires="wps">
                        <w:drawing>
                          <wp:inline distT="0" distB="0" distL="0" distR="0" wp14:anchorId="0291772E" wp14:editId="2195E3AC">
                            <wp:extent cx="304800" cy="304800"/>
                            <wp:effectExtent l="0" t="0" r="0" b="0"/>
                            <wp:docPr id="5" name="AutoShape 3" descr="Courtroom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Courtroom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Pm6li&#10;wQIAAM8FAAAOAAAAAAAAAAAAAAAAAC4CAABkcnMvZTJvRG9jLnhtbFBLAQItABQABgAIAAAAIQBM&#10;oOks2AAAAAMBAAAPAAAAAAAAAAAAAAAAABsFAABkcnMvZG93bnJldi54bWxQSwUGAAAAAAQABADz&#10;AAAAIAYAAAAA&#10;" filled="f" stroked="f">
                            <o:lock v:ext="edit" aspectratio="t"/>
                            <w10:anchorlock/>
                          </v:rect>
                        </w:pict>
                      </mc:Fallback>
                    </mc:AlternateContent>
                  </w:r>
                </w:p>
              </w:tc>
            </w:tr>
          </w:tbl>
          <w:p w:rsidR="00172999" w:rsidRPr="00172999" w:rsidRDefault="00172999" w:rsidP="00172999">
            <w:pPr>
              <w:spacing w:after="0" w:line="240" w:lineRule="auto"/>
              <w:rPr>
                <w:rFonts w:ascii="Times New Roman" w:eastAsia="Times New Roman" w:hAnsi="Times New Roman" w:cs="Times New Roman"/>
                <w:sz w:val="24"/>
                <w:szCs w:val="24"/>
                <w:lang w:eastAsia="en-GB"/>
              </w:rPr>
            </w:pPr>
          </w:p>
        </w:tc>
      </w:tr>
      <w:tr w:rsidR="00172999" w:rsidRPr="0017299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706"/>
              <w:gridCol w:w="8294"/>
            </w:tblGrid>
            <w:tr w:rsidR="00172999" w:rsidRPr="00172999">
              <w:trPr>
                <w:tblCellSpacing w:w="0" w:type="dxa"/>
              </w:trPr>
              <w:tc>
                <w:tcPr>
                  <w:tcW w:w="0" w:type="auto"/>
                  <w:tcMar>
                    <w:top w:w="150" w:type="dxa"/>
                    <w:left w:w="150" w:type="dxa"/>
                    <w:bottom w:w="75" w:type="dxa"/>
                    <w:right w:w="75" w:type="dxa"/>
                  </w:tcMar>
                  <w:vAlign w:val="center"/>
                  <w:hideMark/>
                </w:tcPr>
                <w:p w:rsidR="00172999" w:rsidRPr="00172999" w:rsidRDefault="00172999" w:rsidP="00172999">
                  <w:pPr>
                    <w:spacing w:after="0" w:line="240" w:lineRule="auto"/>
                    <w:rPr>
                      <w:rFonts w:ascii="Times New Roman" w:eastAsia="Times New Roman" w:hAnsi="Times New Roman" w:cs="Times New Roman"/>
                      <w:sz w:val="24"/>
                      <w:szCs w:val="24"/>
                      <w:lang w:eastAsia="en-GB"/>
                    </w:rPr>
                  </w:pPr>
                  <w:r w:rsidRPr="00172999">
                    <w:rPr>
                      <w:rFonts w:ascii="Arial" w:eastAsia="Times New Roman" w:hAnsi="Arial" w:cs="Arial"/>
                      <w:noProof/>
                      <w:sz w:val="20"/>
                      <w:szCs w:val="20"/>
                      <w:lang w:eastAsia="en-GB"/>
                    </w:rPr>
                    <mc:AlternateContent>
                      <mc:Choice Requires="wps">
                        <w:drawing>
                          <wp:inline distT="0" distB="0" distL="0" distR="0" wp14:anchorId="632D661B" wp14:editId="5FB31032">
                            <wp:extent cx="304800" cy="304800"/>
                            <wp:effectExtent l="0" t="0" r="0" b="0"/>
                            <wp:docPr id="4" name="AutoShape 4" descr="Engineering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Engineering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weSrb&#10;wQIAANEFAAAOAAAAAAAAAAAAAAAAAC4CAABkcnMvZTJvRG9jLnhtbFBLAQItABQABgAIAAAAIQBM&#10;oOks2AAAAAMBAAAPAAAAAAAAAAAAAAAAABsFAABkcnMvZG93bnJldi54bWxQSwUGAAAAAAQABADz&#10;AAAAIAYAAAAA&#10;" filled="f" stroked="f">
                            <o:lock v:ext="edit" aspectratio="t"/>
                            <w10:anchorlock/>
                          </v:rect>
                        </w:pict>
                      </mc:Fallback>
                    </mc:AlternateContent>
                  </w:r>
                </w:p>
              </w:tc>
              <w:tc>
                <w:tcPr>
                  <w:tcW w:w="5000" w:type="pct"/>
                  <w:tcMar>
                    <w:top w:w="150" w:type="dxa"/>
                    <w:left w:w="75" w:type="dxa"/>
                    <w:bottom w:w="75" w:type="dxa"/>
                    <w:right w:w="150" w:type="dxa"/>
                  </w:tcMar>
                  <w:vAlign w:val="center"/>
                  <w:hideMark/>
                </w:tcPr>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b/>
                      <w:bCs/>
                      <w:color w:val="00B588"/>
                      <w:sz w:val="23"/>
                      <w:szCs w:val="23"/>
                      <w:u w:val="single"/>
                      <w:lang w:eastAsia="en-GB"/>
                    </w:rPr>
                    <w:t>School of Science And Technology</w:t>
                  </w:r>
                </w:p>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color w:val="555555"/>
                      <w:sz w:val="20"/>
                      <w:szCs w:val="20"/>
                      <w:lang w:eastAsia="en-GB"/>
                    </w:rPr>
                    <w:t>The School of Science and Technology offers a wide range of courses in subjects including Leather Technology, Computing, Engineering and Environmental and Geographical Sciences. We have the only university based working tannery in Europe, plus state-of-the-art resources including 3D immersive technology facilities and a thermo-fluids laboratory. Our interactive taster day sessions give visitors a real taste of what they can hope to experience studying here.</w:t>
                  </w:r>
                </w:p>
              </w:tc>
            </w:tr>
          </w:tbl>
          <w:p w:rsidR="00172999" w:rsidRPr="00172999" w:rsidRDefault="00172999" w:rsidP="00172999">
            <w:pPr>
              <w:spacing w:after="0" w:line="240" w:lineRule="auto"/>
              <w:rPr>
                <w:rFonts w:ascii="Times New Roman" w:eastAsia="Times New Roman" w:hAnsi="Times New Roman" w:cs="Times New Roman"/>
                <w:sz w:val="24"/>
                <w:szCs w:val="24"/>
                <w:lang w:eastAsia="en-GB"/>
              </w:rPr>
            </w:pPr>
          </w:p>
        </w:tc>
      </w:tr>
      <w:tr w:rsidR="00172999" w:rsidRPr="0017299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295"/>
              <w:gridCol w:w="705"/>
            </w:tblGrid>
            <w:tr w:rsidR="00172999" w:rsidRPr="00172999">
              <w:trPr>
                <w:tblCellSpacing w:w="0" w:type="dxa"/>
              </w:trPr>
              <w:tc>
                <w:tcPr>
                  <w:tcW w:w="5000" w:type="pct"/>
                  <w:tcMar>
                    <w:top w:w="150" w:type="dxa"/>
                    <w:left w:w="150" w:type="dxa"/>
                    <w:bottom w:w="75" w:type="dxa"/>
                    <w:right w:w="75" w:type="dxa"/>
                  </w:tcMar>
                  <w:vAlign w:val="center"/>
                  <w:hideMark/>
                </w:tcPr>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b/>
                      <w:bCs/>
                      <w:color w:val="00B588"/>
                      <w:sz w:val="23"/>
                      <w:szCs w:val="23"/>
                      <w:u w:val="single"/>
                      <w:lang w:eastAsia="en-GB"/>
                    </w:rPr>
                    <w:t>School of The Arts</w:t>
                  </w:r>
                </w:p>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color w:val="555555"/>
                      <w:sz w:val="20"/>
                      <w:szCs w:val="20"/>
                      <w:lang w:eastAsia="en-GB"/>
                    </w:rPr>
                    <w:t xml:space="preserve">The School of The Arts comprises of five divisions and we are able to offer taster sessions across each area including Design, Fashion and Textiles, Fine Art, Media, Performance, English and Culture. Students are given a platform to develop their creative skills within a vibrant and stimulating environment, and are encouraged to be experimental and original. A taster day session also provides an opportunity to view the wealth of facilities including a cinema, digital imaging labs, music recording studios, a purpose-built dance studio, performance spaces, photographic darkrooms, fashion and textile workshops and printmaking studios. </w:t>
                  </w:r>
                </w:p>
              </w:tc>
              <w:tc>
                <w:tcPr>
                  <w:tcW w:w="0" w:type="auto"/>
                  <w:tcMar>
                    <w:top w:w="150" w:type="dxa"/>
                    <w:left w:w="75" w:type="dxa"/>
                    <w:bottom w:w="75" w:type="dxa"/>
                    <w:right w:w="150" w:type="dxa"/>
                  </w:tcMar>
                  <w:vAlign w:val="center"/>
                  <w:hideMark/>
                </w:tcPr>
                <w:p w:rsidR="00172999" w:rsidRPr="00172999" w:rsidRDefault="00172999" w:rsidP="00172999">
                  <w:pPr>
                    <w:spacing w:after="0" w:line="240" w:lineRule="auto"/>
                    <w:rPr>
                      <w:rFonts w:ascii="Times New Roman" w:eastAsia="Times New Roman" w:hAnsi="Times New Roman" w:cs="Times New Roman"/>
                      <w:sz w:val="24"/>
                      <w:szCs w:val="24"/>
                      <w:lang w:eastAsia="en-GB"/>
                    </w:rPr>
                  </w:pPr>
                  <w:r w:rsidRPr="00172999">
                    <w:rPr>
                      <w:rFonts w:ascii="Arial" w:eastAsia="Times New Roman" w:hAnsi="Arial" w:cs="Arial"/>
                      <w:noProof/>
                      <w:sz w:val="20"/>
                      <w:szCs w:val="20"/>
                      <w:lang w:eastAsia="en-GB"/>
                    </w:rPr>
                    <mc:AlternateContent>
                      <mc:Choice Requires="wps">
                        <w:drawing>
                          <wp:inline distT="0" distB="0" distL="0" distR="0" wp14:anchorId="35377E11" wp14:editId="2CEC1AA2">
                            <wp:extent cx="304800" cy="304800"/>
                            <wp:effectExtent l="0" t="0" r="0" b="0"/>
                            <wp:docPr id="3" name="AutoShape 5" descr="Fine Art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Fine Art 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ofyILxwIAANAFAAAOAAAAAAAAAAAAAAAAAC4CAABkcnMvZTJvRG9jLnhtbFBLAQItABQABgAI&#10;AAAAIQBMoOks2AAAAAMBAAAPAAAAAAAAAAAAAAAAACEFAABkcnMvZG93bnJldi54bWxQSwUGAAAA&#10;AAQABADzAAAAJgYAAAAA&#10;" filled="f" stroked="f">
                            <o:lock v:ext="edit" aspectratio="t"/>
                            <w10:anchorlock/>
                          </v:rect>
                        </w:pict>
                      </mc:Fallback>
                    </mc:AlternateContent>
                  </w:r>
                </w:p>
              </w:tc>
            </w:tr>
          </w:tbl>
          <w:p w:rsidR="00172999" w:rsidRPr="00172999" w:rsidRDefault="00172999" w:rsidP="00172999">
            <w:pPr>
              <w:spacing w:after="0" w:line="240" w:lineRule="auto"/>
              <w:rPr>
                <w:rFonts w:ascii="Times New Roman" w:eastAsia="Times New Roman" w:hAnsi="Times New Roman" w:cs="Times New Roman"/>
                <w:sz w:val="24"/>
                <w:szCs w:val="24"/>
                <w:lang w:eastAsia="en-GB"/>
              </w:rPr>
            </w:pPr>
          </w:p>
        </w:tc>
      </w:tr>
      <w:tr w:rsidR="00172999" w:rsidRPr="0017299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706"/>
              <w:gridCol w:w="8294"/>
            </w:tblGrid>
            <w:tr w:rsidR="00172999" w:rsidRPr="00172999">
              <w:trPr>
                <w:tblCellSpacing w:w="0" w:type="dxa"/>
              </w:trPr>
              <w:tc>
                <w:tcPr>
                  <w:tcW w:w="0" w:type="auto"/>
                  <w:tcMar>
                    <w:top w:w="150" w:type="dxa"/>
                    <w:left w:w="150" w:type="dxa"/>
                    <w:bottom w:w="75" w:type="dxa"/>
                    <w:right w:w="75" w:type="dxa"/>
                  </w:tcMar>
                  <w:vAlign w:val="center"/>
                  <w:hideMark/>
                </w:tcPr>
                <w:p w:rsidR="00172999" w:rsidRPr="00172999" w:rsidRDefault="00172999" w:rsidP="00172999">
                  <w:pPr>
                    <w:spacing w:after="0" w:line="240" w:lineRule="auto"/>
                    <w:rPr>
                      <w:rFonts w:ascii="Times New Roman" w:eastAsia="Times New Roman" w:hAnsi="Times New Roman" w:cs="Times New Roman"/>
                      <w:sz w:val="24"/>
                      <w:szCs w:val="24"/>
                      <w:lang w:eastAsia="en-GB"/>
                    </w:rPr>
                  </w:pPr>
                  <w:r w:rsidRPr="00172999">
                    <w:rPr>
                      <w:rFonts w:ascii="Arial" w:eastAsia="Times New Roman" w:hAnsi="Arial" w:cs="Arial"/>
                      <w:noProof/>
                      <w:sz w:val="20"/>
                      <w:szCs w:val="20"/>
                      <w:lang w:eastAsia="en-GB"/>
                    </w:rPr>
                    <mc:AlternateContent>
                      <mc:Choice Requires="wps">
                        <w:drawing>
                          <wp:inline distT="0" distB="0" distL="0" distR="0" wp14:anchorId="24A84C2D" wp14:editId="677F2AE5">
                            <wp:extent cx="304800" cy="304800"/>
                            <wp:effectExtent l="0" t="0" r="0" b="0"/>
                            <wp:docPr id="2" name="AutoShape 6" descr="Education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Education pic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Qp&#10;PEXDAgAA0QUAAA4AAAAAAAAAAAAAAAAALgIAAGRycy9lMm9Eb2MueG1sUEsBAi0AFAAGAAgAAAAh&#10;AEyg6SzYAAAAAwEAAA8AAAAAAAAAAAAAAAAAHQUAAGRycy9kb3ducmV2LnhtbFBLBQYAAAAABAAE&#10;APMAAAAiBgAAAAA=&#10;" filled="f" stroked="f">
                            <o:lock v:ext="edit" aspectratio="t"/>
                            <w10:anchorlock/>
                          </v:rect>
                        </w:pict>
                      </mc:Fallback>
                    </mc:AlternateContent>
                  </w:r>
                </w:p>
              </w:tc>
              <w:tc>
                <w:tcPr>
                  <w:tcW w:w="5000" w:type="pct"/>
                  <w:tcMar>
                    <w:top w:w="150" w:type="dxa"/>
                    <w:left w:w="75" w:type="dxa"/>
                    <w:bottom w:w="75" w:type="dxa"/>
                    <w:right w:w="150" w:type="dxa"/>
                  </w:tcMar>
                  <w:vAlign w:val="center"/>
                  <w:hideMark/>
                </w:tcPr>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b/>
                      <w:bCs/>
                      <w:color w:val="00B588"/>
                      <w:sz w:val="23"/>
                      <w:szCs w:val="23"/>
                      <w:u w:val="single"/>
                      <w:lang w:eastAsia="en-GB"/>
                    </w:rPr>
                    <w:t>School of Education</w:t>
                  </w:r>
                </w:p>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color w:val="555555"/>
                      <w:sz w:val="20"/>
                      <w:szCs w:val="20"/>
                      <w:lang w:eastAsia="en-GB"/>
                    </w:rPr>
                    <w:t>Passionate about transforming the lives of children and young people, the School of Education have over forty years’ successful experience in teacher training, education and research and offer a wide range of programmes across the Education spectrum. Taster day sessions give potential students an insight into working with children and young people in a range of educational settings. Students will have the opportunity to take part in activities and interactive sessions.</w:t>
                  </w:r>
                </w:p>
              </w:tc>
            </w:tr>
          </w:tbl>
          <w:p w:rsidR="00172999" w:rsidRPr="00172999" w:rsidRDefault="00172999" w:rsidP="00172999">
            <w:pPr>
              <w:spacing w:after="0" w:line="240" w:lineRule="auto"/>
              <w:rPr>
                <w:rFonts w:ascii="Times New Roman" w:eastAsia="Times New Roman" w:hAnsi="Times New Roman" w:cs="Times New Roman"/>
                <w:sz w:val="24"/>
                <w:szCs w:val="24"/>
                <w:lang w:eastAsia="en-GB"/>
              </w:rPr>
            </w:pPr>
          </w:p>
        </w:tc>
      </w:tr>
      <w:tr w:rsidR="00172999" w:rsidRPr="0017299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295"/>
              <w:gridCol w:w="705"/>
            </w:tblGrid>
            <w:tr w:rsidR="00172999" w:rsidRPr="00172999">
              <w:trPr>
                <w:tblCellSpacing w:w="0" w:type="dxa"/>
              </w:trPr>
              <w:tc>
                <w:tcPr>
                  <w:tcW w:w="5000" w:type="pct"/>
                  <w:tcMar>
                    <w:top w:w="75" w:type="dxa"/>
                    <w:left w:w="150" w:type="dxa"/>
                    <w:bottom w:w="75" w:type="dxa"/>
                    <w:right w:w="75" w:type="dxa"/>
                  </w:tcMar>
                  <w:vAlign w:val="center"/>
                  <w:hideMark/>
                </w:tcPr>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b/>
                      <w:bCs/>
                      <w:color w:val="00B588"/>
                      <w:sz w:val="23"/>
                      <w:szCs w:val="23"/>
                      <w:u w:val="single"/>
                      <w:lang w:eastAsia="en-GB"/>
                    </w:rPr>
                    <w:t>Northampton Business School</w:t>
                  </w:r>
                </w:p>
                <w:p w:rsidR="00172999" w:rsidRPr="00172999" w:rsidRDefault="00172999" w:rsidP="00172999">
                  <w:pPr>
                    <w:spacing w:after="0" w:line="240" w:lineRule="auto"/>
                    <w:jc w:val="both"/>
                    <w:rPr>
                      <w:rFonts w:ascii="Arial" w:eastAsia="Times New Roman" w:hAnsi="Arial" w:cs="Arial"/>
                      <w:sz w:val="20"/>
                      <w:szCs w:val="20"/>
                      <w:lang w:eastAsia="en-GB"/>
                    </w:rPr>
                  </w:pPr>
                  <w:r w:rsidRPr="00172999">
                    <w:rPr>
                      <w:rFonts w:ascii="Arial" w:eastAsia="Times New Roman" w:hAnsi="Arial" w:cs="Arial"/>
                      <w:color w:val="555555"/>
                      <w:sz w:val="20"/>
                      <w:szCs w:val="20"/>
                      <w:lang w:eastAsia="en-GB"/>
                    </w:rPr>
                    <w:t>Northampton Business School offer degree programmes in a wide range of business areas. Our Taster Day sessions are tailored to the age and interests of the school and students and are designed to give students an insight into their subject of interest and studying at university, helping them to make informed decisions about their future career and study options. We can offer general business talks as well as subject specific talks and students will have an opportunity to go on a tour of the business school.</w:t>
                  </w:r>
                </w:p>
              </w:tc>
              <w:tc>
                <w:tcPr>
                  <w:tcW w:w="0" w:type="auto"/>
                  <w:tcMar>
                    <w:top w:w="75" w:type="dxa"/>
                    <w:left w:w="75" w:type="dxa"/>
                    <w:bottom w:w="75" w:type="dxa"/>
                    <w:right w:w="150" w:type="dxa"/>
                  </w:tcMar>
                  <w:vAlign w:val="center"/>
                  <w:hideMark/>
                </w:tcPr>
                <w:p w:rsidR="00172999" w:rsidRPr="00172999" w:rsidRDefault="00172999" w:rsidP="00172999">
                  <w:pPr>
                    <w:spacing w:after="0" w:line="240" w:lineRule="auto"/>
                    <w:rPr>
                      <w:rFonts w:ascii="Times New Roman" w:eastAsia="Times New Roman" w:hAnsi="Times New Roman" w:cs="Times New Roman"/>
                      <w:sz w:val="24"/>
                      <w:szCs w:val="24"/>
                      <w:lang w:eastAsia="en-GB"/>
                    </w:rPr>
                  </w:pPr>
                  <w:r w:rsidRPr="00172999">
                    <w:rPr>
                      <w:rFonts w:ascii="Arial" w:eastAsia="Times New Roman" w:hAnsi="Arial" w:cs="Arial"/>
                      <w:noProof/>
                      <w:sz w:val="20"/>
                      <w:szCs w:val="20"/>
                      <w:lang w:eastAsia="en-GB"/>
                    </w:rPr>
                    <mc:AlternateContent>
                      <mc:Choice Requires="wps">
                        <w:drawing>
                          <wp:inline distT="0" distB="0" distL="0" distR="0" wp14:anchorId="71D04529" wp14:editId="5DFA25C3">
                            <wp:extent cx="304800" cy="304800"/>
                            <wp:effectExtent l="0" t="0" r="0" b="0"/>
                            <wp:docPr id="1" name="AutoShape 7" descr="Business School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Business School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ZYEXkMUCAADVBQAADgAAAAAAAAAAAAAAAAAuAgAAZHJzL2Uyb0RvYy54bWxQSwECLQAUAAYACAAA&#10;ACEATKDpLNgAAAADAQAADwAAAAAAAAAAAAAAAAAfBQAAZHJzL2Rvd25yZXYueG1sUEsFBgAAAAAE&#10;AAQA8wAAACQGAAAAAA==&#10;" filled="f" stroked="f">
                            <o:lock v:ext="edit" aspectratio="t"/>
                            <w10:anchorlock/>
                          </v:rect>
                        </w:pict>
                      </mc:Fallback>
                    </mc:AlternateContent>
                  </w:r>
                </w:p>
              </w:tc>
            </w:tr>
          </w:tbl>
          <w:p w:rsidR="00172999" w:rsidRPr="00172999" w:rsidRDefault="00172999" w:rsidP="00172999">
            <w:pPr>
              <w:spacing w:after="0" w:line="240" w:lineRule="auto"/>
              <w:rPr>
                <w:rFonts w:ascii="Times New Roman" w:eastAsia="Times New Roman" w:hAnsi="Times New Roman" w:cs="Times New Roman"/>
                <w:sz w:val="24"/>
                <w:szCs w:val="24"/>
                <w:lang w:eastAsia="en-GB"/>
              </w:rPr>
            </w:pPr>
          </w:p>
        </w:tc>
      </w:tr>
      <w:tr w:rsidR="00172999" w:rsidRPr="00172999">
        <w:trPr>
          <w:tblCellSpacing w:w="0" w:type="dxa"/>
        </w:trPr>
        <w:tc>
          <w:tcPr>
            <w:tcW w:w="5000" w:type="pct"/>
            <w:tcMar>
              <w:top w:w="300" w:type="dxa"/>
              <w:left w:w="150" w:type="dxa"/>
              <w:bottom w:w="300" w:type="dxa"/>
              <w:right w:w="150" w:type="dxa"/>
            </w:tcMar>
            <w:vAlign w:val="center"/>
            <w:hideMark/>
          </w:tcPr>
          <w:p w:rsidR="00172999" w:rsidRPr="00172999" w:rsidRDefault="00172999" w:rsidP="00172999">
            <w:pPr>
              <w:spacing w:after="0" w:line="240" w:lineRule="auto"/>
              <w:jc w:val="center"/>
              <w:rPr>
                <w:rFonts w:ascii="Arial" w:eastAsia="Times New Roman" w:hAnsi="Arial" w:cs="Arial"/>
                <w:sz w:val="20"/>
                <w:szCs w:val="20"/>
                <w:lang w:eastAsia="en-GB"/>
              </w:rPr>
            </w:pPr>
            <w:bookmarkStart w:id="0" w:name="_GoBack"/>
            <w:bookmarkEnd w:id="0"/>
          </w:p>
        </w:tc>
      </w:tr>
    </w:tbl>
    <w:p w:rsidR="00172999" w:rsidRDefault="00172999"/>
    <w:sectPr w:rsidR="00172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99"/>
    <w:rsid w:val="00172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9337">
      <w:bodyDiv w:val="1"/>
      <w:marLeft w:val="0"/>
      <w:marRight w:val="0"/>
      <w:marTop w:val="0"/>
      <w:marBottom w:val="0"/>
      <w:divBdr>
        <w:top w:val="none" w:sz="0" w:space="0" w:color="auto"/>
        <w:left w:val="none" w:sz="0" w:space="0" w:color="auto"/>
        <w:bottom w:val="none" w:sz="0" w:space="0" w:color="auto"/>
        <w:right w:val="none" w:sz="0" w:space="0" w:color="auto"/>
      </w:divBdr>
      <w:divsChild>
        <w:div w:id="1177697291">
          <w:marLeft w:val="0"/>
          <w:marRight w:val="0"/>
          <w:marTop w:val="0"/>
          <w:marBottom w:val="0"/>
          <w:divBdr>
            <w:top w:val="none" w:sz="0" w:space="0" w:color="auto"/>
            <w:left w:val="none" w:sz="0" w:space="0" w:color="auto"/>
            <w:bottom w:val="none" w:sz="0" w:space="0" w:color="auto"/>
            <w:right w:val="none" w:sz="0" w:space="0" w:color="auto"/>
          </w:divBdr>
          <w:divsChild>
            <w:div w:id="994604235">
              <w:marLeft w:val="0"/>
              <w:marRight w:val="0"/>
              <w:marTop w:val="0"/>
              <w:marBottom w:val="0"/>
              <w:divBdr>
                <w:top w:val="none" w:sz="0" w:space="0" w:color="auto"/>
                <w:left w:val="none" w:sz="0" w:space="0" w:color="auto"/>
                <w:bottom w:val="none" w:sz="0" w:space="0" w:color="auto"/>
                <w:right w:val="none" w:sz="0" w:space="0" w:color="auto"/>
              </w:divBdr>
              <w:divsChild>
                <w:div w:id="785926824">
                  <w:marLeft w:val="0"/>
                  <w:marRight w:val="0"/>
                  <w:marTop w:val="0"/>
                  <w:marBottom w:val="0"/>
                  <w:divBdr>
                    <w:top w:val="none" w:sz="0" w:space="0" w:color="auto"/>
                    <w:left w:val="none" w:sz="0" w:space="0" w:color="auto"/>
                    <w:bottom w:val="none" w:sz="0" w:space="0" w:color="auto"/>
                    <w:right w:val="none" w:sz="0" w:space="0" w:color="auto"/>
                  </w:divBdr>
                  <w:divsChild>
                    <w:div w:id="842472611">
                      <w:marLeft w:val="0"/>
                      <w:marRight w:val="0"/>
                      <w:marTop w:val="0"/>
                      <w:marBottom w:val="0"/>
                      <w:divBdr>
                        <w:top w:val="none" w:sz="0" w:space="0" w:color="auto"/>
                        <w:left w:val="none" w:sz="0" w:space="0" w:color="auto"/>
                        <w:bottom w:val="none" w:sz="0" w:space="0" w:color="auto"/>
                        <w:right w:val="none" w:sz="0" w:space="0" w:color="auto"/>
                      </w:divBdr>
                      <w:divsChild>
                        <w:div w:id="1276211229">
                          <w:marLeft w:val="0"/>
                          <w:marRight w:val="0"/>
                          <w:marTop w:val="0"/>
                          <w:marBottom w:val="0"/>
                          <w:divBdr>
                            <w:top w:val="none" w:sz="0" w:space="0" w:color="auto"/>
                            <w:left w:val="none" w:sz="0" w:space="0" w:color="auto"/>
                            <w:bottom w:val="none" w:sz="0" w:space="0" w:color="auto"/>
                            <w:right w:val="none" w:sz="0" w:space="0" w:color="auto"/>
                          </w:divBdr>
                          <w:divsChild>
                            <w:div w:id="550849920">
                              <w:marLeft w:val="0"/>
                              <w:marRight w:val="0"/>
                              <w:marTop w:val="0"/>
                              <w:marBottom w:val="0"/>
                              <w:divBdr>
                                <w:top w:val="none" w:sz="0" w:space="0" w:color="auto"/>
                                <w:left w:val="none" w:sz="0" w:space="0" w:color="auto"/>
                                <w:bottom w:val="none" w:sz="0" w:space="0" w:color="auto"/>
                                <w:right w:val="none" w:sz="0" w:space="0" w:color="auto"/>
                              </w:divBdr>
                              <w:divsChild>
                                <w:div w:id="55707973">
                                  <w:marLeft w:val="0"/>
                                  <w:marRight w:val="0"/>
                                  <w:marTop w:val="0"/>
                                  <w:marBottom w:val="0"/>
                                  <w:divBdr>
                                    <w:top w:val="none" w:sz="0" w:space="0" w:color="auto"/>
                                    <w:left w:val="none" w:sz="0" w:space="0" w:color="auto"/>
                                    <w:bottom w:val="none" w:sz="0" w:space="0" w:color="auto"/>
                                    <w:right w:val="none" w:sz="0" w:space="0" w:color="auto"/>
                                  </w:divBdr>
                                  <w:divsChild>
                                    <w:div w:id="1229460912">
                                      <w:marLeft w:val="0"/>
                                      <w:marRight w:val="0"/>
                                      <w:marTop w:val="0"/>
                                      <w:marBottom w:val="0"/>
                                      <w:divBdr>
                                        <w:top w:val="none" w:sz="0" w:space="0" w:color="auto"/>
                                        <w:left w:val="none" w:sz="0" w:space="0" w:color="auto"/>
                                        <w:bottom w:val="none" w:sz="0" w:space="0" w:color="auto"/>
                                        <w:right w:val="none" w:sz="0" w:space="0" w:color="auto"/>
                                      </w:divBdr>
                                      <w:divsChild>
                                        <w:div w:id="2054422563">
                                          <w:marLeft w:val="0"/>
                                          <w:marRight w:val="0"/>
                                          <w:marTop w:val="0"/>
                                          <w:marBottom w:val="0"/>
                                          <w:divBdr>
                                            <w:top w:val="none" w:sz="0" w:space="0" w:color="auto"/>
                                            <w:left w:val="none" w:sz="0" w:space="0" w:color="auto"/>
                                            <w:bottom w:val="none" w:sz="0" w:space="0" w:color="auto"/>
                                            <w:right w:val="none" w:sz="0" w:space="0" w:color="auto"/>
                                          </w:divBdr>
                                          <w:divsChild>
                                            <w:div w:id="736440497">
                                              <w:marLeft w:val="0"/>
                                              <w:marRight w:val="0"/>
                                              <w:marTop w:val="0"/>
                                              <w:marBottom w:val="0"/>
                                              <w:divBdr>
                                                <w:top w:val="none" w:sz="0" w:space="0" w:color="auto"/>
                                                <w:left w:val="none" w:sz="0" w:space="0" w:color="auto"/>
                                                <w:bottom w:val="none" w:sz="0" w:space="0" w:color="auto"/>
                                                <w:right w:val="none" w:sz="0" w:space="0" w:color="auto"/>
                                              </w:divBdr>
                                              <w:divsChild>
                                                <w:div w:id="1103110514">
                                                  <w:marLeft w:val="0"/>
                                                  <w:marRight w:val="0"/>
                                                  <w:marTop w:val="0"/>
                                                  <w:marBottom w:val="0"/>
                                                  <w:divBdr>
                                                    <w:top w:val="none" w:sz="0" w:space="0" w:color="auto"/>
                                                    <w:left w:val="none" w:sz="0" w:space="0" w:color="auto"/>
                                                    <w:bottom w:val="none" w:sz="0" w:space="0" w:color="auto"/>
                                                    <w:right w:val="none" w:sz="0" w:space="0" w:color="auto"/>
                                                  </w:divBdr>
                                                  <w:divsChild>
                                                    <w:div w:id="637564791">
                                                      <w:marLeft w:val="0"/>
                                                      <w:marRight w:val="0"/>
                                                      <w:marTop w:val="0"/>
                                                      <w:marBottom w:val="0"/>
                                                      <w:divBdr>
                                                        <w:top w:val="none" w:sz="0" w:space="0" w:color="auto"/>
                                                        <w:left w:val="none" w:sz="0" w:space="0" w:color="auto"/>
                                                        <w:bottom w:val="none" w:sz="0" w:space="0" w:color="auto"/>
                                                        <w:right w:val="none" w:sz="0" w:space="0" w:color="auto"/>
                                                      </w:divBdr>
                                                      <w:divsChild>
                                                        <w:div w:id="1002898773">
                                                          <w:marLeft w:val="0"/>
                                                          <w:marRight w:val="0"/>
                                                          <w:marTop w:val="0"/>
                                                          <w:marBottom w:val="0"/>
                                                          <w:divBdr>
                                                            <w:top w:val="none" w:sz="0" w:space="0" w:color="auto"/>
                                                            <w:left w:val="none" w:sz="0" w:space="0" w:color="auto"/>
                                                            <w:bottom w:val="none" w:sz="0" w:space="0" w:color="auto"/>
                                                            <w:right w:val="none" w:sz="0" w:space="0" w:color="auto"/>
                                                          </w:divBdr>
                                                          <w:divsChild>
                                                            <w:div w:id="558781958">
                                                              <w:marLeft w:val="0"/>
                                                              <w:marRight w:val="0"/>
                                                              <w:marTop w:val="0"/>
                                                              <w:marBottom w:val="0"/>
                                                              <w:divBdr>
                                                                <w:top w:val="none" w:sz="0" w:space="0" w:color="auto"/>
                                                                <w:left w:val="none" w:sz="0" w:space="0" w:color="auto"/>
                                                                <w:bottom w:val="none" w:sz="0" w:space="0" w:color="auto"/>
                                                                <w:right w:val="none" w:sz="0" w:space="0" w:color="auto"/>
                                                              </w:divBdr>
                                                              <w:divsChild>
                                                                <w:div w:id="988092522">
                                                                  <w:marLeft w:val="0"/>
                                                                  <w:marRight w:val="0"/>
                                                                  <w:marTop w:val="0"/>
                                                                  <w:marBottom w:val="0"/>
                                                                  <w:divBdr>
                                                                    <w:top w:val="none" w:sz="0" w:space="0" w:color="auto"/>
                                                                    <w:left w:val="none" w:sz="0" w:space="0" w:color="auto"/>
                                                                    <w:bottom w:val="none" w:sz="0" w:space="0" w:color="auto"/>
                                                                    <w:right w:val="none" w:sz="0" w:space="0" w:color="auto"/>
                                                                  </w:divBdr>
                                                                  <w:divsChild>
                                                                    <w:div w:id="1763867144">
                                                                      <w:marLeft w:val="0"/>
                                                                      <w:marRight w:val="0"/>
                                                                      <w:marTop w:val="0"/>
                                                                      <w:marBottom w:val="0"/>
                                                                      <w:divBdr>
                                                                        <w:top w:val="none" w:sz="0" w:space="0" w:color="auto"/>
                                                                        <w:left w:val="none" w:sz="0" w:space="0" w:color="auto"/>
                                                                        <w:bottom w:val="none" w:sz="0" w:space="0" w:color="auto"/>
                                                                        <w:right w:val="none" w:sz="0" w:space="0" w:color="auto"/>
                                                                      </w:divBdr>
                                                                      <w:divsChild>
                                                                        <w:div w:id="1403601387">
                                                                          <w:marLeft w:val="0"/>
                                                                          <w:marRight w:val="0"/>
                                                                          <w:marTop w:val="0"/>
                                                                          <w:marBottom w:val="0"/>
                                                                          <w:divBdr>
                                                                            <w:top w:val="none" w:sz="0" w:space="0" w:color="auto"/>
                                                                            <w:left w:val="none" w:sz="0" w:space="0" w:color="auto"/>
                                                                            <w:bottom w:val="none" w:sz="0" w:space="0" w:color="auto"/>
                                                                            <w:right w:val="none" w:sz="0" w:space="0" w:color="auto"/>
                                                                          </w:divBdr>
                                                                          <w:divsChild>
                                                                            <w:div w:id="875508044">
                                                                              <w:marLeft w:val="0"/>
                                                                              <w:marRight w:val="0"/>
                                                                              <w:marTop w:val="0"/>
                                                                              <w:marBottom w:val="0"/>
                                                                              <w:divBdr>
                                                                                <w:top w:val="none" w:sz="0" w:space="0" w:color="auto"/>
                                                                                <w:left w:val="none" w:sz="0" w:space="0" w:color="auto"/>
                                                                                <w:bottom w:val="none" w:sz="0" w:space="0" w:color="auto"/>
                                                                                <w:right w:val="none" w:sz="0" w:space="0" w:color="auto"/>
                                                                              </w:divBdr>
                                                                              <w:divsChild>
                                                                                <w:div w:id="1788501789">
                                                                                  <w:marLeft w:val="0"/>
                                                                                  <w:marRight w:val="0"/>
                                                                                  <w:marTop w:val="0"/>
                                                                                  <w:marBottom w:val="0"/>
                                                                                  <w:divBdr>
                                                                                    <w:top w:val="none" w:sz="0" w:space="0" w:color="auto"/>
                                                                                    <w:left w:val="none" w:sz="0" w:space="0" w:color="auto"/>
                                                                                    <w:bottom w:val="none" w:sz="0" w:space="0" w:color="auto"/>
                                                                                    <w:right w:val="none" w:sz="0" w:space="0" w:color="auto"/>
                                                                                  </w:divBdr>
                                                                                </w:div>
                                                                                <w:div w:id="612637531">
                                                                                  <w:marLeft w:val="0"/>
                                                                                  <w:marRight w:val="0"/>
                                                                                  <w:marTop w:val="0"/>
                                                                                  <w:marBottom w:val="0"/>
                                                                                  <w:divBdr>
                                                                                    <w:top w:val="none" w:sz="0" w:space="0" w:color="auto"/>
                                                                                    <w:left w:val="none" w:sz="0" w:space="0" w:color="auto"/>
                                                                                    <w:bottom w:val="none" w:sz="0" w:space="0" w:color="auto"/>
                                                                                    <w:right w:val="none" w:sz="0" w:space="0" w:color="auto"/>
                                                                                  </w:divBdr>
                                                                                </w:div>
                                                                                <w:div w:id="225725847">
                                                                                  <w:marLeft w:val="0"/>
                                                                                  <w:marRight w:val="0"/>
                                                                                  <w:marTop w:val="0"/>
                                                                                  <w:marBottom w:val="0"/>
                                                                                  <w:divBdr>
                                                                                    <w:top w:val="none" w:sz="0" w:space="0" w:color="auto"/>
                                                                                    <w:left w:val="none" w:sz="0" w:space="0" w:color="auto"/>
                                                                                    <w:bottom w:val="none" w:sz="0" w:space="0" w:color="auto"/>
                                                                                    <w:right w:val="none" w:sz="0" w:space="0" w:color="auto"/>
                                                                                  </w:divBdr>
                                                                                </w:div>
                                                                                <w:div w:id="1539513706">
                                                                                  <w:marLeft w:val="0"/>
                                                                                  <w:marRight w:val="0"/>
                                                                                  <w:marTop w:val="0"/>
                                                                                  <w:marBottom w:val="0"/>
                                                                                  <w:divBdr>
                                                                                    <w:top w:val="none" w:sz="0" w:space="0" w:color="auto"/>
                                                                                    <w:left w:val="none" w:sz="0" w:space="0" w:color="auto"/>
                                                                                    <w:bottom w:val="none" w:sz="0" w:space="0" w:color="auto"/>
                                                                                    <w:right w:val="none" w:sz="0" w:space="0" w:color="auto"/>
                                                                                  </w:divBdr>
                                                                                </w:div>
                                                                                <w:div w:id="2090544157">
                                                                                  <w:marLeft w:val="0"/>
                                                                                  <w:marRight w:val="0"/>
                                                                                  <w:marTop w:val="0"/>
                                                                                  <w:marBottom w:val="0"/>
                                                                                  <w:divBdr>
                                                                                    <w:top w:val="none" w:sz="0" w:space="0" w:color="auto"/>
                                                                                    <w:left w:val="none" w:sz="0" w:space="0" w:color="auto"/>
                                                                                    <w:bottom w:val="none" w:sz="0" w:space="0" w:color="auto"/>
                                                                                    <w:right w:val="none" w:sz="0" w:space="0" w:color="auto"/>
                                                                                  </w:divBdr>
                                                                                </w:div>
                                                                                <w:div w:id="1583103311">
                                                                                  <w:marLeft w:val="0"/>
                                                                                  <w:marRight w:val="0"/>
                                                                                  <w:marTop w:val="0"/>
                                                                                  <w:marBottom w:val="0"/>
                                                                                  <w:divBdr>
                                                                                    <w:top w:val="none" w:sz="0" w:space="0" w:color="auto"/>
                                                                                    <w:left w:val="none" w:sz="0" w:space="0" w:color="auto"/>
                                                                                    <w:bottom w:val="none" w:sz="0" w:space="0" w:color="auto"/>
                                                                                    <w:right w:val="none" w:sz="0" w:space="0" w:color="auto"/>
                                                                                  </w:divBdr>
                                                                                </w:div>
                                                                                <w:div w:id="747112985">
                                                                                  <w:marLeft w:val="0"/>
                                                                                  <w:marRight w:val="0"/>
                                                                                  <w:marTop w:val="0"/>
                                                                                  <w:marBottom w:val="0"/>
                                                                                  <w:divBdr>
                                                                                    <w:top w:val="none" w:sz="0" w:space="0" w:color="auto"/>
                                                                                    <w:left w:val="none" w:sz="0" w:space="0" w:color="auto"/>
                                                                                    <w:bottom w:val="none" w:sz="0" w:space="0" w:color="auto"/>
                                                                                    <w:right w:val="none" w:sz="0" w:space="0" w:color="auto"/>
                                                                                  </w:divBdr>
                                                                                </w:div>
                                                                                <w:div w:id="1588078646">
                                                                                  <w:marLeft w:val="0"/>
                                                                                  <w:marRight w:val="0"/>
                                                                                  <w:marTop w:val="0"/>
                                                                                  <w:marBottom w:val="0"/>
                                                                                  <w:divBdr>
                                                                                    <w:top w:val="none" w:sz="0" w:space="0" w:color="auto"/>
                                                                                    <w:left w:val="none" w:sz="0" w:space="0" w:color="auto"/>
                                                                                    <w:bottom w:val="none" w:sz="0" w:space="0" w:color="auto"/>
                                                                                    <w:right w:val="none" w:sz="0" w:space="0" w:color="auto"/>
                                                                                  </w:divBdr>
                                                                                </w:div>
                                                                                <w:div w:id="1039623831">
                                                                                  <w:marLeft w:val="0"/>
                                                                                  <w:marRight w:val="0"/>
                                                                                  <w:marTop w:val="0"/>
                                                                                  <w:marBottom w:val="0"/>
                                                                                  <w:divBdr>
                                                                                    <w:top w:val="none" w:sz="0" w:space="0" w:color="auto"/>
                                                                                    <w:left w:val="none" w:sz="0" w:space="0" w:color="auto"/>
                                                                                    <w:bottom w:val="none" w:sz="0" w:space="0" w:color="auto"/>
                                                                                    <w:right w:val="none" w:sz="0" w:space="0" w:color="auto"/>
                                                                                  </w:divBdr>
                                                                                </w:div>
                                                                                <w:div w:id="546767578">
                                                                                  <w:marLeft w:val="0"/>
                                                                                  <w:marRight w:val="0"/>
                                                                                  <w:marTop w:val="0"/>
                                                                                  <w:marBottom w:val="0"/>
                                                                                  <w:divBdr>
                                                                                    <w:top w:val="none" w:sz="0" w:space="0" w:color="auto"/>
                                                                                    <w:left w:val="none" w:sz="0" w:space="0" w:color="auto"/>
                                                                                    <w:bottom w:val="none" w:sz="0" w:space="0" w:color="auto"/>
                                                                                    <w:right w:val="none" w:sz="0" w:space="0" w:color="auto"/>
                                                                                  </w:divBdr>
                                                                                </w:div>
                                                                                <w:div w:id="1790851294">
                                                                                  <w:marLeft w:val="0"/>
                                                                                  <w:marRight w:val="0"/>
                                                                                  <w:marTop w:val="0"/>
                                                                                  <w:marBottom w:val="0"/>
                                                                                  <w:divBdr>
                                                                                    <w:top w:val="none" w:sz="0" w:space="0" w:color="auto"/>
                                                                                    <w:left w:val="none" w:sz="0" w:space="0" w:color="auto"/>
                                                                                    <w:bottom w:val="none" w:sz="0" w:space="0" w:color="auto"/>
                                                                                    <w:right w:val="none" w:sz="0" w:space="0" w:color="auto"/>
                                                                                  </w:divBdr>
                                                                                </w:div>
                                                                                <w:div w:id="1758868711">
                                                                                  <w:marLeft w:val="0"/>
                                                                                  <w:marRight w:val="0"/>
                                                                                  <w:marTop w:val="0"/>
                                                                                  <w:marBottom w:val="0"/>
                                                                                  <w:divBdr>
                                                                                    <w:top w:val="none" w:sz="0" w:space="0" w:color="auto"/>
                                                                                    <w:left w:val="none" w:sz="0" w:space="0" w:color="auto"/>
                                                                                    <w:bottom w:val="none" w:sz="0" w:space="0" w:color="auto"/>
                                                                                    <w:right w:val="none" w:sz="0" w:space="0" w:color="auto"/>
                                                                                  </w:divBdr>
                                                                                </w:div>
                                                                                <w:div w:id="617832421">
                                                                                  <w:marLeft w:val="0"/>
                                                                                  <w:marRight w:val="0"/>
                                                                                  <w:marTop w:val="0"/>
                                                                                  <w:marBottom w:val="0"/>
                                                                                  <w:divBdr>
                                                                                    <w:top w:val="none" w:sz="0" w:space="0" w:color="auto"/>
                                                                                    <w:left w:val="none" w:sz="0" w:space="0" w:color="auto"/>
                                                                                    <w:bottom w:val="none" w:sz="0" w:space="0" w:color="auto"/>
                                                                                    <w:right w:val="none" w:sz="0" w:space="0" w:color="auto"/>
                                                                                  </w:divBdr>
                                                                                </w:div>
                                                                                <w:div w:id="11325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Wooller</dc:creator>
  <cp:lastModifiedBy>Eileen Wooller</cp:lastModifiedBy>
  <cp:revision>1</cp:revision>
  <dcterms:created xsi:type="dcterms:W3CDTF">2013-10-18T08:19:00Z</dcterms:created>
  <dcterms:modified xsi:type="dcterms:W3CDTF">2013-10-18T08:21:00Z</dcterms:modified>
</cp:coreProperties>
</file>