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</w:t>
            </w:r>
            <w:r w:rsidR="00871750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="00DF6194">
              <w:rPr>
                <w:rFonts w:ascii="Bookman Old Style" w:hAnsi="Bookman Old Style"/>
                <w:b/>
                <w:sz w:val="24"/>
                <w:szCs w:val="24"/>
              </w:rPr>
              <w:t xml:space="preserve">: Religious Ethics 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DF6194">
              <w:rPr>
                <w:rFonts w:ascii="Bookman Old Style" w:hAnsi="Bookman Old Style"/>
                <w:b/>
                <w:sz w:val="24"/>
                <w:szCs w:val="24"/>
              </w:rPr>
              <w:t>G572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244F89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Abortion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24C0" w:rsidRPr="00F531D4" w:rsidTr="00271A02">
        <w:trPr>
          <w:jc w:val="center"/>
        </w:trPr>
        <w:tc>
          <w:tcPr>
            <w:tcW w:w="8365" w:type="dxa"/>
          </w:tcPr>
          <w:p w:rsidR="00AD24C0" w:rsidRDefault="00AD24C0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Euthanasia</w:t>
            </w: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AD24C0" w:rsidRPr="00DA4EFD" w:rsidRDefault="00AD24C0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24C0" w:rsidRPr="00F531D4" w:rsidTr="00271A02">
        <w:trPr>
          <w:jc w:val="center"/>
        </w:trPr>
        <w:tc>
          <w:tcPr>
            <w:tcW w:w="8365" w:type="dxa"/>
          </w:tcPr>
          <w:p w:rsidR="00AD24C0" w:rsidRDefault="00AD24C0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Generic engineering</w:t>
            </w: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AD24C0" w:rsidRPr="00DA4EFD" w:rsidRDefault="00AD24C0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AD24C0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 and peace</w:t>
            </w:r>
            <w:r w:rsidR="00244F8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AD24C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Christian approaches to ethics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AD24C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Explaining different views with reasons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24C0" w:rsidRPr="00F531D4" w:rsidTr="00271A02">
        <w:trPr>
          <w:jc w:val="center"/>
        </w:trPr>
        <w:tc>
          <w:tcPr>
            <w:tcW w:w="8365" w:type="dxa"/>
          </w:tcPr>
          <w:p w:rsidR="00AD24C0" w:rsidRDefault="00AD24C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Using examples to illustrate reasons and explore issues</w:t>
            </w: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AD24C0" w:rsidRPr="00DA4EFD" w:rsidRDefault="00AD24C0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24C0" w:rsidRPr="00F531D4" w:rsidTr="00271A02">
        <w:trPr>
          <w:jc w:val="center"/>
        </w:trPr>
        <w:tc>
          <w:tcPr>
            <w:tcW w:w="8365" w:type="dxa"/>
          </w:tcPr>
          <w:p w:rsidR="00AD24C0" w:rsidRDefault="00AD24C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Supporting your own view with reasons</w:t>
            </w: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AD24C0" w:rsidRPr="00DA4EFD" w:rsidRDefault="00AD24C0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24C0" w:rsidRPr="00F531D4" w:rsidTr="00271A02">
        <w:trPr>
          <w:jc w:val="center"/>
        </w:trPr>
        <w:tc>
          <w:tcPr>
            <w:tcW w:w="8365" w:type="dxa"/>
          </w:tcPr>
          <w:p w:rsidR="00AD24C0" w:rsidRDefault="00AD24C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Writing clearly, with variety of expression, in sentences and paragraphs</w:t>
            </w: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AD24C0" w:rsidRPr="00F531D4" w:rsidRDefault="00AD24C0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AD24C0" w:rsidRPr="00DA4EFD" w:rsidRDefault="00AD24C0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AD24C0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AD24C0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AD24C0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AD24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82236E" w:rsidRDefault="0082236E" w:rsidP="0082236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 and understanding of key ethical theories such as Natural law, Kantian Ethics, Utilitarianism and Religious Ethics. </w:t>
            </w: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8E4861" w:rsidRDefault="008E4861" w:rsidP="008E48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Using knowledge and understanding of key ethical theories in order to investigate how they can be applied to ethical issues.</w:t>
            </w: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4D014E" w:rsidRDefault="004D014E" w:rsidP="004D014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Being able to evaluate the effectiveness of key ethical theories and developing the ability to identify key strengths and weaknesses of the theories.</w:t>
            </w: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10256" w:rsidRDefault="00B10256" w:rsidP="00B1025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 ability to see things from multiple perspectives and to understand ideas and concepts that might not match with your own views about a given topic.</w:t>
            </w:r>
            <w:r w:rsidR="00AD24C0">
              <w:rPr>
                <w:rFonts w:ascii="Bookman Old Style" w:hAnsi="Bookman Old Style"/>
                <w:b/>
                <w:sz w:val="24"/>
                <w:szCs w:val="24"/>
              </w:rPr>
              <w:t xml:space="preserve">  To be able to explain other views and clearly state the reasons others may give them support.</w:t>
            </w: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2F3F73" w:rsidRDefault="002F3F73" w:rsidP="002F3F7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To formulate your own views of the issues raised by the specification that are supported by coherent and well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argued reasoning.</w:t>
            </w: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CB3ACF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Being able to apply your knowledge and understanding of the specification to effectively answer AS examination questions.</w:t>
            </w:r>
          </w:p>
          <w:p w:rsidR="00D2566A" w:rsidRDefault="00D2566A" w:rsidP="00AD24C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CB3ACF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 ability to apply the ethical theories studied to real world ethical issues.</w:t>
            </w:r>
          </w:p>
          <w:p w:rsidR="00D2566A" w:rsidRPr="00DA4EFD" w:rsidRDefault="00D2566A" w:rsidP="00AD24C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3336BB" w:rsidRDefault="003336BB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336BB" w:rsidRDefault="003336BB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AD24C0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D24C0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AD24C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440390" w:rsidRDefault="00440390" w:rsidP="004403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the concepts of absolutist and relativist morality.</w:t>
            </w: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440390" w:rsidRDefault="00440390" w:rsidP="004403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what it means to call an ethical theory absolutist and objective.</w:t>
            </w:r>
          </w:p>
        </w:tc>
        <w:tc>
          <w:tcPr>
            <w:tcW w:w="567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440390" w:rsidRDefault="00440390" w:rsidP="004403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what it means to call an ethical theory relativist and subjective.</w:t>
            </w:r>
          </w:p>
        </w:tc>
        <w:tc>
          <w:tcPr>
            <w:tcW w:w="567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440390" w:rsidRDefault="00440390" w:rsidP="004403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 the meaning of the terms deontological and teleological.</w:t>
            </w:r>
          </w:p>
        </w:tc>
        <w:tc>
          <w:tcPr>
            <w:tcW w:w="567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440390" w:rsidRDefault="00440390" w:rsidP="0044039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Theories: Natural Law: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the origins of Aquinas’ Natural Law in Aristotle’s idea of purpose.</w:t>
            </w:r>
          </w:p>
        </w:tc>
        <w:tc>
          <w:tcPr>
            <w:tcW w:w="567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AD24C0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AD24C0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AD24C0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AD24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Pr="00483EA3" w:rsidRDefault="00483EA3" w:rsidP="00483E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Theories: Natural Law: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Aquinas’ idea of purpose and perfection.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483EA3" w:rsidRDefault="00483EA3" w:rsidP="00483E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Natural Law: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the use of reason to discover Natural Law.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93751A" w:rsidRDefault="00483EA3" w:rsidP="009375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Natural Law: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the primary and secondary precepts.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4B784B" w:rsidRDefault="004B784B" w:rsidP="004B784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Kantian Ethics: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the difference between the Categorical and the Hypothetical Imperatives.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4B784B" w:rsidRDefault="004B784B" w:rsidP="004B784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Kantian Ethics: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the various formulations of the Categorical Imperative.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4A0ABF" w:rsidRDefault="004A0ABF" w:rsidP="004A0AB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Theories: Kantian Ethics: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Kant’s understanding of the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universalisation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of maxims.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4A0ABF" w:rsidRDefault="004A0ABF" w:rsidP="004A0AB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Theories: Kantian Ethics: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Kant’s theory of duty.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4A0ABF" w:rsidRDefault="004A0ABF" w:rsidP="004A0AB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Theories: Kantian Ethics: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Kant’s idea of the moral law, good will and the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summum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bonum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106B6F" w:rsidRDefault="00106B6F" w:rsidP="00106B6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lastRenderedPageBreak/>
              <w:t>Ethical Theories: Utilitarianism: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the classical forms of Utilitarianism from Bentham and Mill.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106B6F" w:rsidRDefault="00106B6F" w:rsidP="00106B6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Utilitarianism: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the principle of Utility.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106B6F" w:rsidRDefault="00106B6F" w:rsidP="00106B6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Utilitarianism: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the Hedonic Calculus, higher and lower pleasures, quantity v quality and Act and Rule Utilitarianism. </w:t>
            </w:r>
          </w:p>
        </w:tc>
        <w:tc>
          <w:tcPr>
            <w:tcW w:w="567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6B6F" w:rsidRPr="00DA4EFD" w:rsidTr="00106B6F">
        <w:trPr>
          <w:trHeight w:val="47"/>
        </w:trPr>
        <w:tc>
          <w:tcPr>
            <w:tcW w:w="5529" w:type="dxa"/>
          </w:tcPr>
          <w:p w:rsidR="00106B6F" w:rsidRPr="00106B6F" w:rsidRDefault="00106B6F" w:rsidP="00106B6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06B6F" w:rsidRPr="00106B6F" w:rsidRDefault="00106B6F" w:rsidP="00106B6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Utilitarianism: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the Preference Utilitarianism of Peter Singer.</w:t>
            </w:r>
          </w:p>
        </w:tc>
        <w:tc>
          <w:tcPr>
            <w:tcW w:w="567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6B6F" w:rsidRPr="00DA4EFD" w:rsidTr="006524D0">
        <w:tc>
          <w:tcPr>
            <w:tcW w:w="5529" w:type="dxa"/>
          </w:tcPr>
          <w:p w:rsidR="00106B6F" w:rsidRPr="00106B6F" w:rsidRDefault="00106B6F" w:rsidP="00106B6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Religious Ethics (Christianity):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the main ethical principles of Christianity and how Christians make ethical decisions.</w:t>
            </w:r>
          </w:p>
        </w:tc>
        <w:tc>
          <w:tcPr>
            <w:tcW w:w="567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6B6F" w:rsidRPr="00DA4EFD" w:rsidTr="006524D0">
        <w:tc>
          <w:tcPr>
            <w:tcW w:w="5529" w:type="dxa"/>
          </w:tcPr>
          <w:p w:rsidR="00106B6F" w:rsidRPr="004C1A79" w:rsidRDefault="00106B6F" w:rsidP="004C1A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Ethical Theories: Religious Ethics (Christianity):</w:t>
            </w:r>
            <w:r w:rsidR="004C1A79">
              <w:rPr>
                <w:rFonts w:ascii="Bookman Old Style" w:hAnsi="Bookman Old Style"/>
                <w:b/>
                <w:sz w:val="24"/>
                <w:szCs w:val="24"/>
              </w:rPr>
              <w:t xml:space="preserve"> the ways in which religion and morality may be seen to be linked or be seen as separate from each other.</w:t>
            </w:r>
          </w:p>
        </w:tc>
        <w:tc>
          <w:tcPr>
            <w:tcW w:w="567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6B6F" w:rsidRPr="00DA4EFD" w:rsidTr="006524D0">
        <w:tc>
          <w:tcPr>
            <w:tcW w:w="5529" w:type="dxa"/>
          </w:tcPr>
          <w:p w:rsidR="00106B6F" w:rsidRPr="004C1A79" w:rsidRDefault="004C1A79" w:rsidP="004C1A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Religious Ethics (Christianity):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how far morality may be seen as dependant on God (Divine Command theory).</w:t>
            </w:r>
          </w:p>
        </w:tc>
        <w:tc>
          <w:tcPr>
            <w:tcW w:w="567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6B6F" w:rsidRPr="00DA4EFD" w:rsidTr="006524D0">
        <w:tc>
          <w:tcPr>
            <w:tcW w:w="5529" w:type="dxa"/>
          </w:tcPr>
          <w:p w:rsidR="00106B6F" w:rsidRPr="004C1A79" w:rsidRDefault="004C1A79" w:rsidP="004C1A7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Ethical Theories: Religious Ethics (Christianity):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how far religious ethics may be seen as absolutist or relativist. How ethical theories may be considered religious.</w:t>
            </w:r>
          </w:p>
        </w:tc>
        <w:tc>
          <w:tcPr>
            <w:tcW w:w="567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06B6F" w:rsidRPr="008438C1" w:rsidRDefault="00106B6F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06B6F" w:rsidRPr="00DA4EFD" w:rsidRDefault="00106B6F" w:rsidP="00AD24C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06B6F" w:rsidRPr="008438C1" w:rsidTr="008438C1">
        <w:trPr>
          <w:trHeight w:val="269"/>
        </w:trPr>
        <w:tc>
          <w:tcPr>
            <w:tcW w:w="5529" w:type="dxa"/>
          </w:tcPr>
          <w:p w:rsidR="00106B6F" w:rsidRPr="007F14C5" w:rsidRDefault="007F14C5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Applied Ethics:</w:t>
            </w:r>
            <w:r w:rsidR="00AD24C0" w:rsidRPr="00AD24C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Abortion</w:t>
            </w:r>
            <w:r w:rsidR="00AD24C0">
              <w:rPr>
                <w:rFonts w:ascii="Bookman Old Style" w:hAnsi="Bookman Old Style"/>
                <w:b/>
                <w:sz w:val="24"/>
                <w:szCs w:val="24"/>
              </w:rPr>
              <w:t xml:space="preserve"> Understand the topic and apply the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ethical theories studied to </w:t>
            </w:r>
            <w:r w:rsidR="00AD24C0"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bortion</w:t>
            </w:r>
            <w:r w:rsidR="00AD24C0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06B6F" w:rsidRPr="008438C1" w:rsidRDefault="00106B6F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6B6F" w:rsidRPr="008438C1" w:rsidRDefault="00106B6F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06B6F" w:rsidRPr="008438C1" w:rsidRDefault="00106B6F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06B6F" w:rsidRPr="008438C1" w:rsidRDefault="00106B6F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D24C0" w:rsidRPr="008438C1" w:rsidTr="008438C1">
        <w:trPr>
          <w:trHeight w:val="269"/>
        </w:trPr>
        <w:tc>
          <w:tcPr>
            <w:tcW w:w="5529" w:type="dxa"/>
          </w:tcPr>
          <w:p w:rsidR="00AD24C0" w:rsidRDefault="00AD24C0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Applied Ethics: Euthanasia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Understand the topic and apply the ethical theories studied to euthanasia.</w:t>
            </w:r>
          </w:p>
        </w:tc>
        <w:tc>
          <w:tcPr>
            <w:tcW w:w="567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D24C0" w:rsidRPr="008438C1" w:rsidTr="008438C1">
        <w:trPr>
          <w:trHeight w:val="269"/>
        </w:trPr>
        <w:tc>
          <w:tcPr>
            <w:tcW w:w="5529" w:type="dxa"/>
          </w:tcPr>
          <w:p w:rsidR="00AD24C0" w:rsidRDefault="00AD24C0" w:rsidP="00AD24C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Applied Ethics: Genetic Engineering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Understand the topic and apply the ethical theories to genetic engineering.</w:t>
            </w:r>
          </w:p>
        </w:tc>
        <w:tc>
          <w:tcPr>
            <w:tcW w:w="567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D24C0" w:rsidRPr="008438C1" w:rsidTr="008438C1">
        <w:trPr>
          <w:trHeight w:val="269"/>
        </w:trPr>
        <w:tc>
          <w:tcPr>
            <w:tcW w:w="5529" w:type="dxa"/>
          </w:tcPr>
          <w:p w:rsidR="00AD24C0" w:rsidRDefault="00AD24C0" w:rsidP="006B058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Applied Ethics: War and Peace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Understand the topic and apply the ethical theories </w:t>
            </w:r>
            <w:r w:rsidR="006B0582">
              <w:rPr>
                <w:rFonts w:ascii="Bookman Old Style" w:hAnsi="Bookman Old Style"/>
                <w:b/>
                <w:sz w:val="24"/>
                <w:szCs w:val="24"/>
              </w:rPr>
              <w:t>studied to war and peace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D24C0" w:rsidRPr="008438C1" w:rsidRDefault="00AD24C0" w:rsidP="00AD24C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AD24C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C0" w:rsidRDefault="00AD24C0" w:rsidP="006524D0">
      <w:pPr>
        <w:spacing w:after="0" w:line="240" w:lineRule="auto"/>
      </w:pPr>
      <w:r>
        <w:separator/>
      </w:r>
    </w:p>
  </w:endnote>
  <w:endnote w:type="continuationSeparator" w:id="0">
    <w:p w:rsidR="00AD24C0" w:rsidRDefault="00AD24C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C0" w:rsidRPr="006524D0" w:rsidRDefault="00AD24C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C0" w:rsidRDefault="00AD24C0" w:rsidP="006524D0">
      <w:pPr>
        <w:spacing w:after="0" w:line="240" w:lineRule="auto"/>
      </w:pPr>
      <w:r>
        <w:separator/>
      </w:r>
    </w:p>
  </w:footnote>
  <w:footnote w:type="continuationSeparator" w:id="0">
    <w:p w:rsidR="00AD24C0" w:rsidRDefault="00AD24C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B02FB"/>
    <w:rsid w:val="00106B6F"/>
    <w:rsid w:val="001111F9"/>
    <w:rsid w:val="001976B7"/>
    <w:rsid w:val="001A042D"/>
    <w:rsid w:val="001E18CF"/>
    <w:rsid w:val="00244F89"/>
    <w:rsid w:val="00252E0A"/>
    <w:rsid w:val="00271A02"/>
    <w:rsid w:val="00280491"/>
    <w:rsid w:val="00283792"/>
    <w:rsid w:val="002A63E4"/>
    <w:rsid w:val="002F3F73"/>
    <w:rsid w:val="003336BB"/>
    <w:rsid w:val="00383D50"/>
    <w:rsid w:val="003A1E71"/>
    <w:rsid w:val="003C70FE"/>
    <w:rsid w:val="00422490"/>
    <w:rsid w:val="00440390"/>
    <w:rsid w:val="00483EA3"/>
    <w:rsid w:val="00495D95"/>
    <w:rsid w:val="004A0ABF"/>
    <w:rsid w:val="004B784B"/>
    <w:rsid w:val="004C1A79"/>
    <w:rsid w:val="004D014E"/>
    <w:rsid w:val="004F1C69"/>
    <w:rsid w:val="00534C70"/>
    <w:rsid w:val="005838F5"/>
    <w:rsid w:val="005E4DC9"/>
    <w:rsid w:val="0061792C"/>
    <w:rsid w:val="006524D0"/>
    <w:rsid w:val="0068085D"/>
    <w:rsid w:val="006B0582"/>
    <w:rsid w:val="00706677"/>
    <w:rsid w:val="007649E3"/>
    <w:rsid w:val="007F14C5"/>
    <w:rsid w:val="0082236E"/>
    <w:rsid w:val="008438C1"/>
    <w:rsid w:val="00845EC5"/>
    <w:rsid w:val="00871750"/>
    <w:rsid w:val="00894554"/>
    <w:rsid w:val="008E4861"/>
    <w:rsid w:val="009002F1"/>
    <w:rsid w:val="0093751A"/>
    <w:rsid w:val="009C4AE0"/>
    <w:rsid w:val="009E6B75"/>
    <w:rsid w:val="00A36E30"/>
    <w:rsid w:val="00A675C9"/>
    <w:rsid w:val="00AD24C0"/>
    <w:rsid w:val="00B05339"/>
    <w:rsid w:val="00B10256"/>
    <w:rsid w:val="00B55D9D"/>
    <w:rsid w:val="00B62DC6"/>
    <w:rsid w:val="00C3568D"/>
    <w:rsid w:val="00CB3ACF"/>
    <w:rsid w:val="00D2566A"/>
    <w:rsid w:val="00DA4EFD"/>
    <w:rsid w:val="00DC6B2C"/>
    <w:rsid w:val="00DF6194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2D2B-3EEF-493A-81CE-4914A0B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6</cp:revision>
  <cp:lastPrinted>2013-05-30T11:16:00Z</cp:lastPrinted>
  <dcterms:created xsi:type="dcterms:W3CDTF">2013-06-24T06:44:00Z</dcterms:created>
  <dcterms:modified xsi:type="dcterms:W3CDTF">2013-06-27T08:24:00Z</dcterms:modified>
</cp:coreProperties>
</file>