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2318697</wp:posOffset>
            </wp:positionH>
            <wp:positionV relativeFrom="paragraph">
              <wp:posOffset>6824</wp:posOffset>
            </wp:positionV>
            <wp:extent cx="512578" cy="586854"/>
            <wp:effectExtent l="19050" t="0" r="1772" b="0"/>
            <wp:wrapNone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CE786D" w:rsidRDefault="005407A8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Biology</w:t>
      </w:r>
    </w:p>
    <w:p w:rsidR="00F531D4" w:rsidRDefault="001E18CF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Ind w:w="3045" w:type="dxa"/>
        <w:tblLook w:val="04A0"/>
      </w:tblPr>
      <w:tblGrid>
        <w:gridCol w:w="4621"/>
        <w:gridCol w:w="4701"/>
      </w:tblGrid>
      <w:tr w:rsidR="007649E3" w:rsidRPr="00DA4EFD" w:rsidTr="00352F48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125032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Investigative and practical skills in A2 Biology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407A8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BIOL</w:t>
            </w:r>
            <w:r w:rsidR="00125032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1E18CF" w:rsidRPr="00DA4EFD" w:rsidTr="00352F48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900E68" w:rsidRDefault="00900E68" w:rsidP="00900E68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900E68" w:rsidRDefault="00900E68" w:rsidP="00900E68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DA4EFD" w:rsidRDefault="00DA4EFD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3234"/>
        <w:gridCol w:w="7087"/>
        <w:gridCol w:w="797"/>
        <w:gridCol w:w="797"/>
        <w:gridCol w:w="797"/>
        <w:gridCol w:w="2915"/>
      </w:tblGrid>
      <w:tr w:rsidR="00900E68" w:rsidRPr="00DA4EFD" w:rsidTr="000C0B70">
        <w:trPr>
          <w:jc w:val="center"/>
        </w:trPr>
        <w:tc>
          <w:tcPr>
            <w:tcW w:w="10321" w:type="dxa"/>
            <w:gridSpan w:val="2"/>
          </w:tcPr>
          <w:p w:rsidR="00900E68" w:rsidRPr="00DA4EFD" w:rsidRDefault="00900E68" w:rsidP="00900E6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Practical skills</w:t>
            </w:r>
          </w:p>
        </w:tc>
        <w:tc>
          <w:tcPr>
            <w:tcW w:w="797" w:type="dxa"/>
          </w:tcPr>
          <w:p w:rsidR="00900E68" w:rsidRPr="008438C1" w:rsidRDefault="00900E68" w:rsidP="000C0B70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900E68" w:rsidRPr="008438C1" w:rsidRDefault="00900E68" w:rsidP="000C0B70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900E68" w:rsidRPr="008438C1" w:rsidRDefault="00900E68" w:rsidP="000C0B70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900E68" w:rsidRPr="000C02BB" w:rsidRDefault="00900E68" w:rsidP="000C0B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900E68" w:rsidRPr="00F531D4" w:rsidTr="00900E68">
        <w:trPr>
          <w:trHeight w:val="309"/>
          <w:jc w:val="center"/>
        </w:trPr>
        <w:tc>
          <w:tcPr>
            <w:tcW w:w="3234" w:type="dxa"/>
            <w:vMerge w:val="restart"/>
          </w:tcPr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Practical work carried out in the context of</w:t>
            </w:r>
          </w:p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Units 4 and 5 should enable candidates to gain</w:t>
            </w:r>
          </w:p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experience of</w:t>
            </w:r>
            <w:r>
              <w:rPr>
                <w:rFonts w:ascii="Comic Sans MS" w:hAnsi="Comic Sans MS"/>
                <w:sz w:val="20"/>
                <w:szCs w:val="20"/>
              </w:rPr>
              <w:t>...</w:t>
            </w:r>
          </w:p>
          <w:p w:rsidR="00900E68" w:rsidRPr="00055B18" w:rsidRDefault="00900E6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Pr="00055B1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• random sampling</w:t>
            </w: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0E68" w:rsidRPr="00F531D4" w:rsidTr="00900E68">
        <w:trPr>
          <w:trHeight w:val="586"/>
          <w:jc w:val="center"/>
        </w:trPr>
        <w:tc>
          <w:tcPr>
            <w:tcW w:w="3234" w:type="dxa"/>
            <w:vMerge/>
          </w:tcPr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• the use of a three-way tap in collecting gas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0E68">
              <w:rPr>
                <w:rFonts w:ascii="Comic Sans MS" w:hAnsi="Comic Sans MS"/>
                <w:sz w:val="20"/>
                <w:szCs w:val="20"/>
              </w:rPr>
              <w:t>samples</w:t>
            </w: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0E68" w:rsidRPr="00F531D4" w:rsidTr="000C0B70">
        <w:trPr>
          <w:trHeight w:val="234"/>
          <w:jc w:val="center"/>
        </w:trPr>
        <w:tc>
          <w:tcPr>
            <w:tcW w:w="3234" w:type="dxa"/>
            <w:vMerge/>
          </w:tcPr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• establishing anaerobic conditions.</w:t>
            </w:r>
          </w:p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0E68" w:rsidRPr="00F531D4" w:rsidTr="000C0B70">
        <w:trPr>
          <w:trHeight w:val="803"/>
          <w:jc w:val="center"/>
        </w:trPr>
        <w:tc>
          <w:tcPr>
            <w:tcW w:w="3234" w:type="dxa"/>
            <w:vMerge/>
          </w:tcPr>
          <w:p w:rsidR="00900E68" w:rsidRPr="00055B18" w:rsidRDefault="00900E6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Pr="00DA7E2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• collection of reliable quantitative ecological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0E68">
              <w:rPr>
                <w:rFonts w:ascii="Comic Sans MS" w:hAnsi="Comic Sans MS"/>
                <w:sz w:val="20"/>
                <w:szCs w:val="20"/>
              </w:rPr>
              <w:t>data involving a specific abiotic factor,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0E68">
              <w:rPr>
                <w:rFonts w:ascii="Comic Sans MS" w:hAnsi="Comic Sans MS"/>
                <w:sz w:val="20"/>
                <w:szCs w:val="20"/>
              </w:rPr>
              <w:t>frequency, population density and percentage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0E68">
              <w:rPr>
                <w:rFonts w:ascii="Comic Sans MS" w:hAnsi="Comic Sans MS"/>
                <w:sz w:val="20"/>
                <w:szCs w:val="20"/>
              </w:rPr>
              <w:t>cover.</w:t>
            </w: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0E68" w:rsidRPr="00F531D4" w:rsidTr="00646706">
        <w:trPr>
          <w:trHeight w:val="2196"/>
          <w:jc w:val="center"/>
        </w:trPr>
        <w:tc>
          <w:tcPr>
            <w:tcW w:w="3234" w:type="dxa"/>
            <w:vMerge/>
          </w:tcPr>
          <w:p w:rsidR="00900E68" w:rsidRPr="00055B18" w:rsidRDefault="00900E6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• selecting, using and interpreting an appropriate</w:t>
            </w:r>
          </w:p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statistical test from the following:</w:t>
            </w:r>
          </w:p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– standard error and 95% confidence limits</w:t>
            </w:r>
          </w:p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– Spearman rank correlation</w:t>
            </w:r>
          </w:p>
          <w:p w:rsidR="00900E68" w:rsidRPr="00DA7E2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  <w:r w:rsidRPr="00900E68">
              <w:rPr>
                <w:rFonts w:ascii="Comic Sans MS" w:hAnsi="Comic Sans MS"/>
                <w:sz w:val="20"/>
                <w:szCs w:val="20"/>
              </w:rPr>
              <w:t>– χ2</w:t>
            </w: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00E68" w:rsidRDefault="00900E68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</w:p>
    <w:p w:rsidR="00900E68" w:rsidRPr="00F531D4" w:rsidRDefault="00900E68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Default="00F531D4" w:rsidP="00DA4EFD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3234"/>
        <w:gridCol w:w="7087"/>
        <w:gridCol w:w="797"/>
        <w:gridCol w:w="797"/>
        <w:gridCol w:w="797"/>
        <w:gridCol w:w="2915"/>
      </w:tblGrid>
      <w:tr w:rsidR="000C02BB" w:rsidRPr="00DA4EFD" w:rsidTr="00DD185D">
        <w:trPr>
          <w:jc w:val="center"/>
        </w:trPr>
        <w:tc>
          <w:tcPr>
            <w:tcW w:w="10321" w:type="dxa"/>
            <w:gridSpan w:val="2"/>
          </w:tcPr>
          <w:p w:rsidR="000C02BB" w:rsidRPr="00DA4EFD" w:rsidRDefault="00544A4F" w:rsidP="00DD18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br w:type="page"/>
            </w:r>
            <w:r w:rsidR="00CA3470"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</w:t>
            </w:r>
            <w:r w:rsidR="00581BD0">
              <w:rPr>
                <w:rFonts w:ascii="Bookman Old Style" w:hAnsi="Bookman Old Style"/>
                <w:b/>
                <w:sz w:val="24"/>
                <w:szCs w:val="24"/>
              </w:rPr>
              <w:t>content</w:t>
            </w:r>
            <w:r w:rsidR="00CA3470">
              <w:rPr>
                <w:rFonts w:ascii="Bookman Old Style" w:hAnsi="Bookman Old Style"/>
                <w:b/>
                <w:sz w:val="24"/>
                <w:szCs w:val="24"/>
              </w:rPr>
              <w:t xml:space="preserve"> (skills are highlighted in bold)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0C02BB" w:rsidRPr="000C02BB" w:rsidRDefault="000C02BB" w:rsidP="00DD18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45209" w:rsidRPr="00F531D4" w:rsidTr="00645209">
        <w:trPr>
          <w:trHeight w:val="1163"/>
          <w:jc w:val="center"/>
        </w:trPr>
        <w:tc>
          <w:tcPr>
            <w:tcW w:w="3234" w:type="dxa"/>
            <w:vMerge w:val="restart"/>
          </w:tcPr>
          <w:p w:rsidR="00645209" w:rsidRPr="00055B18" w:rsidRDefault="00645209" w:rsidP="00645209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3.6.1 Investigating biological problems involves changing a specific factor, the independent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variable, and measuring the changes in the dependent variable that result.</w:t>
            </w:r>
          </w:p>
        </w:tc>
        <w:tc>
          <w:tcPr>
            <w:tcW w:w="7087" w:type="dxa"/>
          </w:tcPr>
          <w:p w:rsidR="00645209" w:rsidRPr="00DA7E28" w:rsidRDefault="00645209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Candidates should be able to</w:t>
            </w:r>
          </w:p>
          <w:p w:rsidR="00645209" w:rsidRPr="00055B18" w:rsidRDefault="00645209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• use knowledge and understanding from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A level specification to pose scientific questions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and define scientific problems</w:t>
            </w:r>
          </w:p>
        </w:tc>
        <w:tc>
          <w:tcPr>
            <w:tcW w:w="797" w:type="dxa"/>
          </w:tcPr>
          <w:p w:rsidR="00645209" w:rsidRPr="00F531D4" w:rsidRDefault="00645209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45209" w:rsidRPr="00F531D4" w:rsidRDefault="00645209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45209" w:rsidRPr="00DA4EFD" w:rsidRDefault="00645209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645209" w:rsidRPr="00DA4EFD" w:rsidRDefault="00645209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7E28" w:rsidRPr="00F531D4" w:rsidTr="00645209">
        <w:trPr>
          <w:trHeight w:val="803"/>
          <w:jc w:val="center"/>
        </w:trPr>
        <w:tc>
          <w:tcPr>
            <w:tcW w:w="3234" w:type="dxa"/>
            <w:vMerge/>
          </w:tcPr>
          <w:p w:rsidR="00DA7E28" w:rsidRPr="00055B18" w:rsidRDefault="00DA7E2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A7E28" w:rsidRPr="00DA7E28" w:rsidRDefault="00DA7E28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• identify the independent variable and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an appropriate method of varying it in such detail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that a student starting an A2 course could carry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out the suggested procedure without further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assistance</w:t>
            </w: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7E28" w:rsidRPr="00F531D4" w:rsidTr="00645209">
        <w:trPr>
          <w:trHeight w:val="820"/>
          <w:jc w:val="center"/>
        </w:trPr>
        <w:tc>
          <w:tcPr>
            <w:tcW w:w="3234" w:type="dxa"/>
            <w:vMerge/>
          </w:tcPr>
          <w:p w:rsidR="00DA7E28" w:rsidRPr="00055B18" w:rsidRDefault="00DA7E2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A7E28" w:rsidRPr="00DA7E28" w:rsidRDefault="00DA7E28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• identify other variables that might be expected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to exert a significant influence on the results, 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knowledge from relevant parts of the A Level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specification to explain why, and describe how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they would be kept constant or monitored</w:t>
            </w: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7E28" w:rsidRPr="00F531D4" w:rsidTr="00645209">
        <w:trPr>
          <w:trHeight w:val="536"/>
          <w:jc w:val="center"/>
        </w:trPr>
        <w:tc>
          <w:tcPr>
            <w:tcW w:w="3234" w:type="dxa"/>
            <w:vMerge/>
          </w:tcPr>
          <w:p w:rsidR="00DA7E28" w:rsidRPr="00055B18" w:rsidRDefault="00DA7E2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A7E28" w:rsidRPr="00DA7E28" w:rsidRDefault="00DA7E28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• where necessary, describe how and explain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why appropriate control experiments should 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established</w:t>
            </w: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7E28" w:rsidRPr="00F531D4" w:rsidTr="00645209">
        <w:trPr>
          <w:trHeight w:val="820"/>
          <w:jc w:val="center"/>
        </w:trPr>
        <w:tc>
          <w:tcPr>
            <w:tcW w:w="3234" w:type="dxa"/>
            <w:vMerge/>
          </w:tcPr>
          <w:p w:rsidR="00DA7E28" w:rsidRPr="00055B18" w:rsidRDefault="00DA7E2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A7E28" w:rsidRPr="00DA7E28" w:rsidRDefault="00DA7E28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• identify the dependent variable and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how they would collect a full range of useful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quantitative data that could be analysed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statistically, measured to an appropriate level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accuracy and precision</w:t>
            </w: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7E28" w:rsidRPr="00F531D4" w:rsidTr="00645209">
        <w:trPr>
          <w:trHeight w:val="706"/>
          <w:jc w:val="center"/>
        </w:trPr>
        <w:tc>
          <w:tcPr>
            <w:tcW w:w="3234" w:type="dxa"/>
            <w:vMerge/>
          </w:tcPr>
          <w:p w:rsidR="00DA7E28" w:rsidRPr="00055B18" w:rsidRDefault="00DA7E2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A7E28" w:rsidRPr="00DA7E28" w:rsidRDefault="00DA7E28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DA7E28">
              <w:rPr>
                <w:rFonts w:ascii="Comic Sans MS" w:hAnsi="Comic Sans MS"/>
                <w:sz w:val="20"/>
                <w:szCs w:val="20"/>
              </w:rPr>
              <w:t>• distinguish between accuracy and reliability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describe precautions needed to obtain valid,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7E28">
              <w:rPr>
                <w:rFonts w:ascii="Comic Sans MS" w:hAnsi="Comic Sans MS"/>
                <w:sz w:val="20"/>
                <w:szCs w:val="20"/>
              </w:rPr>
              <w:t>accurate and reliable data.</w:t>
            </w: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F531D4" w:rsidRDefault="00DA7E28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A7E28" w:rsidRPr="00DA4EFD" w:rsidRDefault="00DA7E28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842"/>
          <w:jc w:val="center"/>
        </w:trPr>
        <w:tc>
          <w:tcPr>
            <w:tcW w:w="3234" w:type="dxa"/>
            <w:vMerge w:val="restart"/>
          </w:tcPr>
          <w:p w:rsidR="0077536E" w:rsidRPr="00055B18" w:rsidRDefault="0077536E" w:rsidP="00645209">
            <w:pPr>
              <w:rPr>
                <w:rFonts w:ascii="Comic Sans MS" w:hAnsi="Comic Sans MS"/>
                <w:sz w:val="20"/>
                <w:szCs w:val="20"/>
              </w:rPr>
            </w:pPr>
            <w:r w:rsidRPr="00CA3B4B">
              <w:rPr>
                <w:rFonts w:ascii="Comic Sans MS" w:hAnsi="Comic Sans MS"/>
                <w:sz w:val="20"/>
                <w:szCs w:val="20"/>
              </w:rPr>
              <w:t>3.6.2 Implementing involves the ability to work methodically and safely, demonstrating</w:t>
            </w:r>
            <w:r w:rsidR="006452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competence in the required manipulative skills and efficiency in managing time. Raw data</w:t>
            </w:r>
            <w:r w:rsidR="006452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should be methodically collected and recorded during the course of the investigation.</w:t>
            </w:r>
          </w:p>
        </w:tc>
        <w:tc>
          <w:tcPr>
            <w:tcW w:w="7087" w:type="dxa"/>
          </w:tcPr>
          <w:p w:rsidR="0077536E" w:rsidRPr="00CA3B4B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  <w:r w:rsidRPr="00CA3B4B">
              <w:rPr>
                <w:rFonts w:ascii="Comic Sans MS" w:hAnsi="Comic Sans MS"/>
                <w:sz w:val="20"/>
                <w:szCs w:val="20"/>
              </w:rPr>
              <w:t>Candidates should be able to</w:t>
            </w:r>
          </w:p>
          <w:p w:rsidR="0077536E" w:rsidRPr="00055B18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  <w:r w:rsidRPr="00CA3B4B">
              <w:rPr>
                <w:rFonts w:ascii="Comic Sans MS" w:hAnsi="Comic Sans MS"/>
                <w:sz w:val="20"/>
                <w:szCs w:val="20"/>
              </w:rPr>
              <w:t>• show full regard for safety and the ethical issues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involved with the well-being of living organisms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and the environment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569"/>
          <w:jc w:val="center"/>
        </w:trPr>
        <w:tc>
          <w:tcPr>
            <w:tcW w:w="3234" w:type="dxa"/>
            <w:vMerge/>
          </w:tcPr>
          <w:p w:rsidR="0077536E" w:rsidRPr="00CA3B4B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CA3B4B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  <w:r w:rsidRPr="00CA3B4B">
              <w:rPr>
                <w:rFonts w:ascii="Comic Sans MS" w:hAnsi="Comic Sans MS"/>
                <w:sz w:val="20"/>
                <w:szCs w:val="20"/>
              </w:rPr>
              <w:t>• carry out an investigation in a methodical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organised way, demonstrating competence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the required manipulative skills and efficiency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managing time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251"/>
          <w:jc w:val="center"/>
        </w:trPr>
        <w:tc>
          <w:tcPr>
            <w:tcW w:w="3234" w:type="dxa"/>
            <w:vMerge/>
          </w:tcPr>
          <w:p w:rsidR="0077536E" w:rsidRPr="00CA3B4B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CA3B4B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  <w:r w:rsidRPr="00CA3B4B">
              <w:rPr>
                <w:rFonts w:ascii="Comic Sans MS" w:hAnsi="Comic Sans MS"/>
                <w:sz w:val="20"/>
                <w:szCs w:val="20"/>
              </w:rPr>
              <w:t>• take all measurements to an appropriate level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accuracy and precision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1259"/>
          <w:jc w:val="center"/>
        </w:trPr>
        <w:tc>
          <w:tcPr>
            <w:tcW w:w="3234" w:type="dxa"/>
            <w:vMerge/>
          </w:tcPr>
          <w:p w:rsidR="0077536E" w:rsidRPr="00CA3B4B" w:rsidRDefault="0077536E" w:rsidP="00CA3B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CA3B4B" w:rsidRDefault="0077536E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CA3B4B">
              <w:rPr>
                <w:rFonts w:ascii="Comic Sans MS" w:hAnsi="Comic Sans MS"/>
                <w:sz w:val="20"/>
                <w:szCs w:val="20"/>
              </w:rPr>
              <w:t>• present raw data in a suitable table conforming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to the conventions specified in the Institute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Biology publication, Biological Nomenclature,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Recommendations on Terms, Units and Symbols,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3rd edition (2000) concerning organisation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3B4B">
              <w:rPr>
                <w:rFonts w:ascii="Comic Sans MS" w:hAnsi="Comic Sans MS"/>
                <w:sz w:val="20"/>
                <w:szCs w:val="20"/>
              </w:rPr>
              <w:t>presentation of units.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820"/>
          <w:jc w:val="center"/>
        </w:trPr>
        <w:tc>
          <w:tcPr>
            <w:tcW w:w="3234" w:type="dxa"/>
            <w:vMerge w:val="restart"/>
          </w:tcPr>
          <w:p w:rsidR="0077536E" w:rsidRPr="00055B18" w:rsidRDefault="0077536E" w:rsidP="00645209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lastRenderedPageBreak/>
              <w:t>3.6.3 Data should be analysed by means of an appropriate statistical test. This allows</w:t>
            </w:r>
            <w:r w:rsidR="006452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calculation of the probability of an event being due to chance. Appropriate conclusions</w:t>
            </w:r>
            <w:r w:rsidR="006452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should be drawn and scientific knowledge from the A Level specification should be used</w:t>
            </w:r>
            <w:r w:rsidR="006452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to explain these conclusions.</w:t>
            </w:r>
          </w:p>
        </w:tc>
        <w:tc>
          <w:tcPr>
            <w:tcW w:w="7087" w:type="dxa"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Candidates should be able to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select and justify the choice of an appropriate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statistical test from the following:</w:t>
            </w:r>
          </w:p>
          <w:p w:rsidR="0077536E" w:rsidRPr="00055B18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– standard error and 95% confidence limits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– Spearman rank correlation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– χ2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5209" w:rsidRPr="00F531D4" w:rsidTr="00645209">
        <w:trPr>
          <w:trHeight w:val="285"/>
          <w:jc w:val="center"/>
        </w:trPr>
        <w:tc>
          <w:tcPr>
            <w:tcW w:w="3234" w:type="dxa"/>
            <w:vMerge/>
          </w:tcPr>
          <w:p w:rsidR="00645209" w:rsidRPr="00702804" w:rsidRDefault="00645209" w:rsidP="00645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645209" w:rsidRPr="00702804" w:rsidRDefault="00645209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construct an appropriate null hypothesis</w:t>
            </w:r>
          </w:p>
        </w:tc>
        <w:tc>
          <w:tcPr>
            <w:tcW w:w="797" w:type="dxa"/>
          </w:tcPr>
          <w:p w:rsidR="00645209" w:rsidRPr="00F531D4" w:rsidRDefault="00645209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45209" w:rsidRPr="00F531D4" w:rsidRDefault="00645209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45209" w:rsidRPr="00DA4EFD" w:rsidRDefault="00645209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645209" w:rsidRPr="00DA4EFD" w:rsidRDefault="00645209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318"/>
          <w:jc w:val="center"/>
        </w:trPr>
        <w:tc>
          <w:tcPr>
            <w:tcW w:w="3234" w:type="dxa"/>
            <w:vMerge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calculate the test statistic given a standard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scientific calculator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803"/>
          <w:jc w:val="center"/>
        </w:trPr>
        <w:tc>
          <w:tcPr>
            <w:tcW w:w="3234" w:type="dxa"/>
            <w:vMerge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interpret the calculated test statistic in terms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of the appropriate critical value at the 5%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significance level, making reference to chance,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probability and acceptance or rejection of the null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hypothesis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990"/>
          <w:jc w:val="center"/>
        </w:trPr>
        <w:tc>
          <w:tcPr>
            <w:tcW w:w="3234" w:type="dxa"/>
            <w:vMerge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draw valid conclusions, relating explanations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to specific aspects of the data collected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applying biological knowledge and understanding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from the A Level specification.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900E68">
        <w:trPr>
          <w:trHeight w:val="652"/>
          <w:jc w:val="center"/>
        </w:trPr>
        <w:tc>
          <w:tcPr>
            <w:tcW w:w="3234" w:type="dxa"/>
            <w:vMerge w:val="restart"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3.6.4 Limitations are inherent in the material and apparatus used and procedures adopted.</w:t>
            </w:r>
          </w:p>
          <w:p w:rsidR="0077536E" w:rsidRPr="00055B18" w:rsidRDefault="0077536E" w:rsidP="00645209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These limitations should be identified, evaluated and methods of overcoming them</w:t>
            </w:r>
            <w:r w:rsidR="006452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suggested.</w:t>
            </w:r>
          </w:p>
        </w:tc>
        <w:tc>
          <w:tcPr>
            <w:tcW w:w="7087" w:type="dxa"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Candidates should be able to</w:t>
            </w:r>
          </w:p>
          <w:p w:rsidR="0077536E" w:rsidRPr="00055B18" w:rsidRDefault="0077536E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identify the limitations inherent in the apparatus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and techniques used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900E68">
        <w:trPr>
          <w:trHeight w:val="919"/>
          <w:jc w:val="center"/>
        </w:trPr>
        <w:tc>
          <w:tcPr>
            <w:tcW w:w="3234" w:type="dxa"/>
            <w:vMerge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702804" w:rsidRDefault="0077536E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discuss and assess the relative effects of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limitations on the reliability and precision of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data and on the conclusions that may be drawn,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resolving conflicting evidence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645209">
        <w:trPr>
          <w:trHeight w:val="552"/>
          <w:jc w:val="center"/>
        </w:trPr>
        <w:tc>
          <w:tcPr>
            <w:tcW w:w="3234" w:type="dxa"/>
            <w:vMerge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702804" w:rsidRDefault="0077536E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suggest realistic ways in which the effect of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limitations may be reduced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900E68">
        <w:trPr>
          <w:trHeight w:val="565"/>
          <w:jc w:val="center"/>
        </w:trPr>
        <w:tc>
          <w:tcPr>
            <w:tcW w:w="3234" w:type="dxa"/>
            <w:vMerge/>
          </w:tcPr>
          <w:p w:rsidR="0077536E" w:rsidRPr="00702804" w:rsidRDefault="0077536E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77536E" w:rsidRPr="00702804" w:rsidRDefault="0077536E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702804">
              <w:rPr>
                <w:rFonts w:ascii="Comic Sans MS" w:hAnsi="Comic Sans MS"/>
                <w:sz w:val="20"/>
                <w:szCs w:val="20"/>
              </w:rPr>
              <w:t>• suggest further investigations which would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provide additional evidence for the conclusions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804">
              <w:rPr>
                <w:rFonts w:ascii="Comic Sans MS" w:hAnsi="Comic Sans MS"/>
                <w:sz w:val="20"/>
                <w:szCs w:val="20"/>
              </w:rPr>
              <w:t>drawn.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A7E28" w:rsidRDefault="00DA7E28" w:rsidP="00352F48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DA7E28" w:rsidRDefault="00DA7E28" w:rsidP="00352F48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DD185D" w:rsidRPr="00C66931" w:rsidRDefault="00DD185D" w:rsidP="00352F48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1E18CF" w:rsidRPr="001D52A1" w:rsidRDefault="001E18CF" w:rsidP="00DD185D">
      <w:pPr>
        <w:spacing w:after="0"/>
        <w:ind w:left="-142"/>
        <w:rPr>
          <w:rFonts w:ascii="Bookman Old Style" w:hAnsi="Bookman Old Style"/>
          <w:b/>
          <w:sz w:val="24"/>
          <w:szCs w:val="24"/>
        </w:rPr>
      </w:pPr>
      <w:r w:rsidRPr="001D52A1">
        <w:rPr>
          <w:rFonts w:ascii="Bookman Old Style" w:hAnsi="Bookman Old Style"/>
          <w:b/>
          <w:sz w:val="24"/>
          <w:szCs w:val="24"/>
        </w:rPr>
        <w:t>Grade tracking:</w:t>
      </w:r>
    </w:p>
    <w:tbl>
      <w:tblPr>
        <w:tblStyle w:val="TableGrid"/>
        <w:tblW w:w="0" w:type="auto"/>
        <w:tblInd w:w="1809" w:type="dxa"/>
        <w:tblLook w:val="04A0"/>
      </w:tblPr>
      <w:tblGrid>
        <w:gridCol w:w="1150"/>
        <w:gridCol w:w="1150"/>
        <w:gridCol w:w="1151"/>
        <w:gridCol w:w="1150"/>
        <w:gridCol w:w="1151"/>
        <w:gridCol w:w="1150"/>
        <w:gridCol w:w="1150"/>
        <w:gridCol w:w="1151"/>
        <w:gridCol w:w="1150"/>
        <w:gridCol w:w="1151"/>
        <w:gridCol w:w="1150"/>
        <w:gridCol w:w="1151"/>
      </w:tblGrid>
      <w:tr w:rsidR="00C66931" w:rsidRPr="001D52A1" w:rsidTr="00C66931"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</w:t>
            </w:r>
            <w:r w:rsidR="001D52A1" w:rsidRPr="001D52A1">
              <w:rPr>
                <w:rFonts w:ascii="Bookman Old Style" w:hAnsi="Bookman Old Style"/>
                <w:i/>
                <w:sz w:val="24"/>
                <w:szCs w:val="24"/>
              </w:rPr>
              <w:t>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</w:tr>
      <w:tr w:rsidR="00C66931" w:rsidRPr="001D52A1" w:rsidTr="00C66931"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1E18CF" w:rsidRPr="001D52A1" w:rsidRDefault="001E18CF" w:rsidP="001E18CF">
      <w:pPr>
        <w:jc w:val="center"/>
        <w:rPr>
          <w:rFonts w:ascii="Bookman Old Style" w:hAnsi="Bookman Old Style"/>
          <w:i/>
          <w:sz w:val="24"/>
          <w:szCs w:val="24"/>
        </w:rPr>
      </w:pPr>
      <w:r w:rsidRPr="001D52A1">
        <w:rPr>
          <w:rFonts w:ascii="Bookman Old Style" w:hAnsi="Bookman Old Style"/>
          <w:i/>
          <w:sz w:val="24"/>
          <w:szCs w:val="24"/>
        </w:rPr>
        <w:t>Note: You should discuss this checklist</w:t>
      </w:r>
      <w:r w:rsidR="008438C1" w:rsidRPr="001D52A1">
        <w:rPr>
          <w:rFonts w:ascii="Bookman Old Style" w:hAnsi="Bookman Old Style"/>
          <w:i/>
          <w:sz w:val="24"/>
          <w:szCs w:val="24"/>
        </w:rPr>
        <w:t xml:space="preserve"> regularly</w:t>
      </w:r>
      <w:r w:rsidRPr="001D52A1">
        <w:rPr>
          <w:rFonts w:ascii="Bookman Old Style" w:hAnsi="Bookman Old Style"/>
          <w:i/>
          <w:sz w:val="24"/>
          <w:szCs w:val="24"/>
        </w:rPr>
        <w:t xml:space="preserve"> with your subject teacher/mentor</w:t>
      </w:r>
    </w:p>
    <w:p w:rsidR="00544A4F" w:rsidRDefault="00544A4F"/>
    <w:sectPr w:rsidR="00544A4F" w:rsidSect="00900E68">
      <w:footerReference w:type="default" r:id="rId8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0F" w:rsidRDefault="0098060F" w:rsidP="006524D0">
      <w:pPr>
        <w:spacing w:after="0" w:line="240" w:lineRule="auto"/>
      </w:pPr>
      <w:r>
        <w:separator/>
      </w:r>
    </w:p>
  </w:endnote>
  <w:endnote w:type="continuationSeparator" w:id="1">
    <w:p w:rsidR="0098060F" w:rsidRDefault="0098060F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A" w:rsidRPr="006524D0" w:rsidRDefault="0020556A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0F" w:rsidRDefault="0098060F" w:rsidP="006524D0">
      <w:pPr>
        <w:spacing w:after="0" w:line="240" w:lineRule="auto"/>
      </w:pPr>
      <w:r>
        <w:separator/>
      </w:r>
    </w:p>
  </w:footnote>
  <w:footnote w:type="continuationSeparator" w:id="1">
    <w:p w:rsidR="0098060F" w:rsidRDefault="0098060F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9C1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328"/>
    <w:multiLevelType w:val="hybridMultilevel"/>
    <w:tmpl w:val="DBC4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090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4037"/>
    <w:multiLevelType w:val="hybridMultilevel"/>
    <w:tmpl w:val="5F220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2866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76C1D"/>
    <w:multiLevelType w:val="hybridMultilevel"/>
    <w:tmpl w:val="BBFA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004EC"/>
    <w:multiLevelType w:val="hybridMultilevel"/>
    <w:tmpl w:val="9260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0C02BB"/>
    <w:rsid w:val="000F36FE"/>
    <w:rsid w:val="001111F9"/>
    <w:rsid w:val="001161AD"/>
    <w:rsid w:val="00124EA7"/>
    <w:rsid w:val="00125032"/>
    <w:rsid w:val="0016452A"/>
    <w:rsid w:val="001976B7"/>
    <w:rsid w:val="001D52A1"/>
    <w:rsid w:val="001E18CF"/>
    <w:rsid w:val="0020556A"/>
    <w:rsid w:val="00252E0A"/>
    <w:rsid w:val="00271A02"/>
    <w:rsid w:val="002A63E4"/>
    <w:rsid w:val="00352F48"/>
    <w:rsid w:val="00383D50"/>
    <w:rsid w:val="0045113A"/>
    <w:rsid w:val="004F1C69"/>
    <w:rsid w:val="005407A8"/>
    <w:rsid w:val="00544A4F"/>
    <w:rsid w:val="00550741"/>
    <w:rsid w:val="005755CD"/>
    <w:rsid w:val="00581BD0"/>
    <w:rsid w:val="005E4DC9"/>
    <w:rsid w:val="00645209"/>
    <w:rsid w:val="006524D0"/>
    <w:rsid w:val="00702804"/>
    <w:rsid w:val="007649E3"/>
    <w:rsid w:val="0077536E"/>
    <w:rsid w:val="007775F5"/>
    <w:rsid w:val="007819F0"/>
    <w:rsid w:val="00785B84"/>
    <w:rsid w:val="008438C1"/>
    <w:rsid w:val="00845EC5"/>
    <w:rsid w:val="00894554"/>
    <w:rsid w:val="009002F1"/>
    <w:rsid w:val="00900E68"/>
    <w:rsid w:val="009405D0"/>
    <w:rsid w:val="009641E9"/>
    <w:rsid w:val="0098060F"/>
    <w:rsid w:val="009A3077"/>
    <w:rsid w:val="00A40A05"/>
    <w:rsid w:val="00AB3200"/>
    <w:rsid w:val="00B555F1"/>
    <w:rsid w:val="00B55D9D"/>
    <w:rsid w:val="00B83BF8"/>
    <w:rsid w:val="00C3568D"/>
    <w:rsid w:val="00C66931"/>
    <w:rsid w:val="00CA3470"/>
    <w:rsid w:val="00CA3B4B"/>
    <w:rsid w:val="00CD5A57"/>
    <w:rsid w:val="00CE786D"/>
    <w:rsid w:val="00D23C8C"/>
    <w:rsid w:val="00D2566A"/>
    <w:rsid w:val="00D621AF"/>
    <w:rsid w:val="00D71DFE"/>
    <w:rsid w:val="00D976F6"/>
    <w:rsid w:val="00DA4EFD"/>
    <w:rsid w:val="00DA7E28"/>
    <w:rsid w:val="00DB7237"/>
    <w:rsid w:val="00DC6B2C"/>
    <w:rsid w:val="00DD185D"/>
    <w:rsid w:val="00DF4AD1"/>
    <w:rsid w:val="00E10C6F"/>
    <w:rsid w:val="00E703D6"/>
    <w:rsid w:val="00E7318E"/>
    <w:rsid w:val="00F0335A"/>
    <w:rsid w:val="00F30632"/>
    <w:rsid w:val="00F531D4"/>
    <w:rsid w:val="00F95855"/>
    <w:rsid w:val="00FC49FF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Asharp</cp:lastModifiedBy>
  <cp:revision>6</cp:revision>
  <cp:lastPrinted>2013-05-30T11:16:00Z</cp:lastPrinted>
  <dcterms:created xsi:type="dcterms:W3CDTF">2013-06-19T08:58:00Z</dcterms:created>
  <dcterms:modified xsi:type="dcterms:W3CDTF">2013-06-19T09:29:00Z</dcterms:modified>
</cp:coreProperties>
</file>